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B62" w:rsidRPr="00BD5B62" w:rsidRDefault="00BD5B62" w:rsidP="00BD5B62">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rPr>
        <w:drawing>
          <wp:anchor distT="0" distB="0" distL="114935" distR="114935" simplePos="0" relativeHeight="251660288" behindDoc="1" locked="0" layoutInCell="1" allowOverlap="1">
            <wp:simplePos x="0" y="0"/>
            <wp:positionH relativeFrom="column">
              <wp:posOffset>2585085</wp:posOffset>
            </wp:positionH>
            <wp:positionV relativeFrom="paragraph">
              <wp:posOffset>-264795</wp:posOffset>
            </wp:positionV>
            <wp:extent cx="724535" cy="869315"/>
            <wp:effectExtent l="1905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724535" cy="869315"/>
                    </a:xfrm>
                    <a:prstGeom prst="rect">
                      <a:avLst/>
                    </a:prstGeom>
                    <a:solidFill>
                      <a:srgbClr val="FFFFFF"/>
                    </a:solidFill>
                    <a:ln w="9525">
                      <a:noFill/>
                      <a:miter lim="800000"/>
                      <a:headEnd/>
                      <a:tailEnd/>
                    </a:ln>
                  </pic:spPr>
                </pic:pic>
              </a:graphicData>
            </a:graphic>
          </wp:anchor>
        </w:drawing>
      </w:r>
    </w:p>
    <w:p w:rsidR="00BD5B62" w:rsidRPr="00BD5B62" w:rsidRDefault="00BD5B62" w:rsidP="00BD5B62">
      <w:pPr>
        <w:spacing w:after="0" w:line="240" w:lineRule="auto"/>
        <w:jc w:val="right"/>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b/>
          <w:sz w:val="28"/>
          <w:szCs w:val="28"/>
        </w:rPr>
      </w:pPr>
      <w:r w:rsidRPr="00BD5B62">
        <w:rPr>
          <w:rFonts w:ascii="Times New Roman" w:eastAsia="Times New Roman" w:hAnsi="Times New Roman" w:cs="Times New Roman"/>
          <w:b/>
          <w:sz w:val="28"/>
          <w:szCs w:val="28"/>
        </w:rPr>
        <w:t>АДМИНИСТРАЦИЯ ДРУЖНЕНСКОГО СЕЛЬСКОГО ПОСЕЛЕНИЯ</w:t>
      </w:r>
    </w:p>
    <w:p w:rsidR="00BD5B62" w:rsidRPr="00BD5B62" w:rsidRDefault="00BD5B62" w:rsidP="00BD5B62">
      <w:pPr>
        <w:spacing w:after="0" w:line="240" w:lineRule="auto"/>
        <w:jc w:val="center"/>
        <w:rPr>
          <w:rFonts w:ascii="Times New Roman" w:eastAsia="Times New Roman" w:hAnsi="Times New Roman" w:cs="Times New Roman"/>
          <w:b/>
          <w:sz w:val="28"/>
          <w:szCs w:val="28"/>
        </w:rPr>
      </w:pPr>
      <w:r w:rsidRPr="00BD5B62">
        <w:rPr>
          <w:rFonts w:ascii="Times New Roman" w:eastAsia="Times New Roman" w:hAnsi="Times New Roman" w:cs="Times New Roman"/>
          <w:b/>
          <w:sz w:val="28"/>
          <w:szCs w:val="28"/>
        </w:rPr>
        <w:t>БЕЛОРЕЧЕНСКОГО РАЙОНА</w:t>
      </w:r>
    </w:p>
    <w:p w:rsidR="00BD5B62" w:rsidRPr="00BD5B62" w:rsidRDefault="00BD5B62" w:rsidP="00BD5B62">
      <w:pPr>
        <w:spacing w:after="0" w:line="240" w:lineRule="auto"/>
        <w:jc w:val="center"/>
        <w:rPr>
          <w:rFonts w:ascii="Times New Roman" w:eastAsia="Times New Roman" w:hAnsi="Times New Roman" w:cs="Times New Roman"/>
          <w:b/>
          <w:sz w:val="36"/>
          <w:szCs w:val="36"/>
        </w:rPr>
      </w:pPr>
      <w:r w:rsidRPr="00BD5B62">
        <w:rPr>
          <w:rFonts w:ascii="Times New Roman" w:eastAsia="Times New Roman" w:hAnsi="Times New Roman" w:cs="Times New Roman"/>
          <w:b/>
          <w:sz w:val="36"/>
          <w:szCs w:val="36"/>
        </w:rPr>
        <w:t xml:space="preserve"> </w:t>
      </w:r>
    </w:p>
    <w:p w:rsidR="00BD5B62" w:rsidRPr="00BD5B62" w:rsidRDefault="00BD5B62" w:rsidP="00BD5B62">
      <w:pPr>
        <w:spacing w:after="0" w:line="240" w:lineRule="auto"/>
        <w:jc w:val="center"/>
        <w:rPr>
          <w:rFonts w:ascii="Times New Roman" w:eastAsia="Times New Roman" w:hAnsi="Times New Roman" w:cs="Times New Roman"/>
          <w:b/>
          <w:sz w:val="36"/>
          <w:szCs w:val="36"/>
        </w:rPr>
      </w:pPr>
      <w:r w:rsidRPr="00BD5B62">
        <w:rPr>
          <w:rFonts w:ascii="Times New Roman" w:eastAsia="Times New Roman" w:hAnsi="Times New Roman" w:cs="Times New Roman"/>
          <w:b/>
          <w:sz w:val="36"/>
          <w:szCs w:val="36"/>
        </w:rPr>
        <w:t>ПОСТАНОВЛЕНИЕ</w:t>
      </w:r>
    </w:p>
    <w:p w:rsidR="00BD5B62" w:rsidRPr="00BD5B62" w:rsidRDefault="00BD5B62" w:rsidP="00BD5B62">
      <w:pPr>
        <w:spacing w:after="0" w:line="240" w:lineRule="auto"/>
        <w:jc w:val="center"/>
        <w:rPr>
          <w:rFonts w:ascii="Times New Roman" w:eastAsia="Times New Roman" w:hAnsi="Times New Roman" w:cs="Times New Roman"/>
          <w:b/>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w:t>
      </w:r>
      <w:r w:rsidR="00CE30B2">
        <w:rPr>
          <w:rFonts w:ascii="Times New Roman" w:eastAsia="Times New Roman" w:hAnsi="Times New Roman" w:cs="Times New Roman"/>
          <w:sz w:val="28"/>
          <w:szCs w:val="28"/>
        </w:rPr>
        <w:t>16</w:t>
      </w:r>
      <w:r w:rsidRPr="00BD5B62">
        <w:rPr>
          <w:rFonts w:ascii="Times New Roman" w:eastAsia="Times New Roman" w:hAnsi="Times New Roman" w:cs="Times New Roman"/>
          <w:sz w:val="28"/>
          <w:szCs w:val="28"/>
        </w:rPr>
        <w:t>.</w:t>
      </w:r>
      <w:r w:rsidR="00CE30B2">
        <w:rPr>
          <w:rFonts w:ascii="Times New Roman" w:eastAsia="Times New Roman" w:hAnsi="Times New Roman" w:cs="Times New Roman"/>
          <w:sz w:val="28"/>
          <w:szCs w:val="28"/>
        </w:rPr>
        <w:t>01</w:t>
      </w:r>
      <w:r>
        <w:rPr>
          <w:rFonts w:ascii="Times New Roman" w:eastAsia="Times New Roman" w:hAnsi="Times New Roman" w:cs="Times New Roman"/>
          <w:sz w:val="28"/>
          <w:szCs w:val="28"/>
        </w:rPr>
        <w:t>.2019</w:t>
      </w:r>
      <w:r w:rsidRPr="00BD5B62">
        <w:rPr>
          <w:rFonts w:ascii="Times New Roman" w:eastAsia="Times New Roman" w:hAnsi="Times New Roman" w:cs="Times New Roman"/>
          <w:sz w:val="28"/>
          <w:szCs w:val="28"/>
        </w:rPr>
        <w:t xml:space="preserve">                                                                                                    № </w:t>
      </w:r>
      <w:r w:rsidR="00CE30B2">
        <w:rPr>
          <w:rFonts w:ascii="Times New Roman" w:eastAsia="Times New Roman" w:hAnsi="Times New Roman" w:cs="Times New Roman"/>
          <w:sz w:val="28"/>
          <w:szCs w:val="28"/>
        </w:rPr>
        <w:t>17</w:t>
      </w:r>
    </w:p>
    <w:p w:rsidR="00BD5B62" w:rsidRDefault="00BD5B62" w:rsidP="00BD5B62">
      <w:pPr>
        <w:spacing w:after="0" w:line="240" w:lineRule="auto"/>
        <w:jc w:val="center"/>
        <w:rPr>
          <w:rFonts w:ascii="Times New Roman" w:eastAsia="Times New Roman" w:hAnsi="Times New Roman" w:cs="Times New Roman"/>
          <w:sz w:val="24"/>
          <w:szCs w:val="24"/>
        </w:rPr>
      </w:pPr>
      <w:r w:rsidRPr="00BD5B62">
        <w:rPr>
          <w:rFonts w:ascii="Times New Roman" w:eastAsia="Times New Roman" w:hAnsi="Times New Roman" w:cs="Times New Roman"/>
          <w:sz w:val="24"/>
          <w:szCs w:val="24"/>
        </w:rPr>
        <w:t>поселок Дружный</w:t>
      </w:r>
    </w:p>
    <w:p w:rsidR="00BD5B62" w:rsidRDefault="00BD5B62" w:rsidP="00BD5B62">
      <w:pPr>
        <w:spacing w:after="0" w:line="240" w:lineRule="auto"/>
        <w:jc w:val="center"/>
        <w:rPr>
          <w:rFonts w:ascii="Times New Roman" w:eastAsia="Times New Roman" w:hAnsi="Times New Roman" w:cs="Times New Roman"/>
          <w:sz w:val="28"/>
          <w:szCs w:val="24"/>
        </w:rPr>
      </w:pPr>
    </w:p>
    <w:p w:rsidR="00BD5B62" w:rsidRPr="00BD5B62" w:rsidRDefault="00BD5B62" w:rsidP="00BD5B62">
      <w:pPr>
        <w:spacing w:after="0" w:line="240" w:lineRule="auto"/>
        <w:jc w:val="center"/>
        <w:rPr>
          <w:rFonts w:ascii="Times New Roman" w:eastAsia="Times New Roman" w:hAnsi="Times New Roman" w:cs="Times New Roman"/>
          <w:sz w:val="28"/>
          <w:szCs w:val="24"/>
        </w:rPr>
      </w:pPr>
    </w:p>
    <w:p w:rsidR="00BD5B62" w:rsidRDefault="00BD5B62" w:rsidP="00BD5B62">
      <w:pPr>
        <w:spacing w:after="0" w:line="240" w:lineRule="auto"/>
        <w:jc w:val="center"/>
        <w:rPr>
          <w:rFonts w:ascii="Times New Roman" w:eastAsia="Times New Roman" w:hAnsi="Times New Roman" w:cs="Times New Roman"/>
          <w:sz w:val="28"/>
          <w:szCs w:val="24"/>
        </w:rPr>
      </w:pPr>
    </w:p>
    <w:p w:rsidR="00BD5B62" w:rsidRDefault="00BD5B62" w:rsidP="0025174B">
      <w:pPr>
        <w:pStyle w:val="40"/>
        <w:shd w:val="clear" w:color="auto" w:fill="auto"/>
        <w:spacing w:before="0" w:after="0" w:line="240" w:lineRule="auto"/>
        <w:ind w:left="1418" w:right="1416"/>
        <w:rPr>
          <w:color w:val="000000"/>
          <w:sz w:val="28"/>
          <w:szCs w:val="28"/>
        </w:rPr>
      </w:pPr>
      <w:r w:rsidRPr="006345B7">
        <w:rPr>
          <w:color w:val="000000"/>
          <w:sz w:val="28"/>
          <w:szCs w:val="28"/>
        </w:rPr>
        <w:t xml:space="preserve">О порядке определения размера арендной платы за земельные участки, находящиеся в собственности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xml:space="preserve">, предоставленные </w:t>
      </w:r>
    </w:p>
    <w:p w:rsidR="00BD5B62" w:rsidRDefault="00BD5B62" w:rsidP="0025174B">
      <w:pPr>
        <w:pStyle w:val="40"/>
        <w:shd w:val="clear" w:color="auto" w:fill="auto"/>
        <w:spacing w:before="0" w:after="0" w:line="240" w:lineRule="auto"/>
        <w:ind w:left="1418" w:right="1416"/>
        <w:rPr>
          <w:color w:val="000000"/>
          <w:sz w:val="28"/>
          <w:szCs w:val="28"/>
        </w:rPr>
      </w:pPr>
      <w:r w:rsidRPr="006345B7">
        <w:rPr>
          <w:color w:val="000000"/>
          <w:sz w:val="28"/>
          <w:szCs w:val="28"/>
        </w:rPr>
        <w:t>в аренду без торгов</w:t>
      </w:r>
    </w:p>
    <w:p w:rsidR="00BD5B62" w:rsidRDefault="00BD5B62" w:rsidP="00BD5B62">
      <w:pPr>
        <w:pStyle w:val="40"/>
        <w:shd w:val="clear" w:color="auto" w:fill="auto"/>
        <w:spacing w:before="0" w:after="0" w:line="240" w:lineRule="auto"/>
        <w:ind w:right="1417" w:firstLine="851"/>
        <w:jc w:val="both"/>
        <w:rPr>
          <w:color w:val="000000"/>
          <w:sz w:val="28"/>
          <w:szCs w:val="28"/>
        </w:rPr>
      </w:pPr>
    </w:p>
    <w:p w:rsidR="00BD5B62" w:rsidRDefault="00BD5B62" w:rsidP="00BD5B62">
      <w:pPr>
        <w:pStyle w:val="40"/>
        <w:shd w:val="clear" w:color="auto" w:fill="auto"/>
        <w:spacing w:before="0" w:after="0" w:line="240" w:lineRule="auto"/>
        <w:ind w:right="1417" w:firstLine="851"/>
        <w:jc w:val="both"/>
        <w:rPr>
          <w:color w:val="000000"/>
          <w:sz w:val="28"/>
          <w:szCs w:val="28"/>
        </w:rPr>
      </w:pPr>
    </w:p>
    <w:p w:rsidR="00BD5B62" w:rsidRPr="006345B7" w:rsidRDefault="00BD5B62" w:rsidP="00BD5B62">
      <w:pPr>
        <w:pStyle w:val="40"/>
        <w:shd w:val="clear" w:color="auto" w:fill="auto"/>
        <w:spacing w:before="0" w:after="0" w:line="240" w:lineRule="auto"/>
        <w:ind w:right="1417" w:firstLine="851"/>
        <w:jc w:val="both"/>
        <w:rPr>
          <w:sz w:val="28"/>
          <w:szCs w:val="28"/>
        </w:rPr>
      </w:pPr>
    </w:p>
    <w:p w:rsidR="00BD5B62" w:rsidRPr="006345B7" w:rsidRDefault="00BD5B62" w:rsidP="00BD5B62">
      <w:pPr>
        <w:pStyle w:val="1"/>
        <w:shd w:val="clear" w:color="auto" w:fill="auto"/>
        <w:spacing w:before="0" w:line="240" w:lineRule="auto"/>
        <w:ind w:left="20" w:right="20" w:firstLine="860"/>
        <w:rPr>
          <w:sz w:val="28"/>
          <w:szCs w:val="28"/>
        </w:rPr>
      </w:pPr>
      <w:r w:rsidRPr="006345B7">
        <w:rPr>
          <w:color w:val="000000"/>
          <w:sz w:val="28"/>
          <w:szCs w:val="28"/>
        </w:rPr>
        <w:t xml:space="preserve">В соответствии со ст. 39.7 Земельного кодекса Российской Федерации, Законом Краснодарского края от 5 ноября 2002 года </w:t>
      </w:r>
      <w:r w:rsidR="0025174B">
        <w:rPr>
          <w:color w:val="000000"/>
          <w:sz w:val="28"/>
          <w:szCs w:val="28"/>
        </w:rPr>
        <w:t>№</w:t>
      </w:r>
      <w:r w:rsidRPr="006345B7">
        <w:rPr>
          <w:color w:val="000000"/>
          <w:sz w:val="28"/>
          <w:szCs w:val="28"/>
        </w:rPr>
        <w:t xml:space="preserve"> 532-</w:t>
      </w:r>
      <w:r w:rsidRPr="006345B7">
        <w:rPr>
          <w:color w:val="000000"/>
          <w:sz w:val="28"/>
          <w:szCs w:val="28"/>
          <w:lang w:val="en-US"/>
        </w:rPr>
        <w:t>K</w:t>
      </w:r>
      <w:r w:rsidR="0025174B">
        <w:rPr>
          <w:color w:val="000000"/>
          <w:sz w:val="28"/>
          <w:szCs w:val="28"/>
        </w:rPr>
        <w:t>3 «</w:t>
      </w:r>
      <w:r w:rsidRPr="006345B7">
        <w:rPr>
          <w:color w:val="000000"/>
          <w:sz w:val="28"/>
          <w:szCs w:val="28"/>
        </w:rPr>
        <w:t>Об основах ре</w:t>
      </w:r>
      <w:r w:rsidRPr="006345B7">
        <w:rPr>
          <w:color w:val="000000"/>
          <w:sz w:val="28"/>
          <w:szCs w:val="28"/>
        </w:rPr>
        <w:softHyphen/>
        <w:t>гулирования земельных</w:t>
      </w:r>
      <w:r w:rsidR="0025174B">
        <w:rPr>
          <w:color w:val="000000"/>
          <w:sz w:val="28"/>
          <w:szCs w:val="28"/>
        </w:rPr>
        <w:t xml:space="preserve"> отношений в Краснодарском крае»</w:t>
      </w:r>
      <w:r w:rsidRPr="006345B7">
        <w:rPr>
          <w:color w:val="000000"/>
          <w:sz w:val="28"/>
          <w:szCs w:val="28"/>
        </w:rPr>
        <w:t xml:space="preserve">, Постановлением Правительства Российской Федерации от 16 июля 2009 года </w:t>
      </w:r>
      <w:r w:rsidR="0025174B">
        <w:rPr>
          <w:color w:val="000000"/>
          <w:sz w:val="28"/>
          <w:szCs w:val="28"/>
        </w:rPr>
        <w:t>№</w:t>
      </w:r>
      <w:r w:rsidRPr="006345B7">
        <w:rPr>
          <w:color w:val="000000"/>
          <w:sz w:val="28"/>
          <w:szCs w:val="28"/>
        </w:rPr>
        <w:t xml:space="preserve"> 582 </w:t>
      </w:r>
      <w:r w:rsidR="0025174B">
        <w:rPr>
          <w:color w:val="000000"/>
          <w:sz w:val="28"/>
          <w:szCs w:val="28"/>
        </w:rPr>
        <w:t>«</w:t>
      </w:r>
      <w:r w:rsidRPr="006345B7">
        <w:rPr>
          <w:color w:val="000000"/>
          <w:sz w:val="28"/>
          <w:szCs w:val="28"/>
        </w:rPr>
        <w:t>Об основ</w:t>
      </w:r>
      <w:r w:rsidRPr="006345B7">
        <w:rPr>
          <w:color w:val="000000"/>
          <w:sz w:val="28"/>
          <w:szCs w:val="28"/>
        </w:rPr>
        <w:softHyphen/>
        <w:t>ных принципах определения арендной платы при аренде земельных участков, находящихся в государственной или муниципальной собственности, и о Прави</w:t>
      </w:r>
      <w:r w:rsidRPr="006345B7">
        <w:rPr>
          <w:color w:val="000000"/>
          <w:sz w:val="28"/>
          <w:szCs w:val="28"/>
        </w:rPr>
        <w:softHyphen/>
        <w:t>лах определения размера арендной платы, порядка, условий и сроков внесения арендной платы за земли, находящиеся в собс</w:t>
      </w:r>
      <w:r w:rsidR="0025174B">
        <w:rPr>
          <w:color w:val="000000"/>
          <w:sz w:val="28"/>
          <w:szCs w:val="28"/>
        </w:rPr>
        <w:t>твенности Российской Федера</w:t>
      </w:r>
      <w:r w:rsidR="0025174B">
        <w:rPr>
          <w:color w:val="000000"/>
          <w:sz w:val="28"/>
          <w:szCs w:val="28"/>
        </w:rPr>
        <w:softHyphen/>
        <w:t>ции»</w:t>
      </w:r>
      <w:r w:rsidRPr="006345B7">
        <w:rPr>
          <w:color w:val="000000"/>
          <w:sz w:val="28"/>
          <w:szCs w:val="28"/>
        </w:rPr>
        <w:t>, Постановлением главы администрации (губернатора) Краснодарского края от 21 марта 2016 года № 121 «О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предоставлен</w:t>
      </w:r>
      <w:r w:rsidRPr="006345B7">
        <w:rPr>
          <w:color w:val="000000"/>
          <w:sz w:val="28"/>
          <w:szCs w:val="28"/>
        </w:rPr>
        <w:softHyphen/>
        <w:t xml:space="preserve">ные в аренду без торгов», в целях обеспечения эффективного использования и развития рынка земли, разработки и внедрения экономически обоснованных размеров арендной платы за использование земельных участков, находящихся в собственности </w:t>
      </w:r>
      <w:r>
        <w:rPr>
          <w:color w:val="000000"/>
          <w:sz w:val="28"/>
          <w:szCs w:val="28"/>
        </w:rPr>
        <w:t xml:space="preserve">Дружненского </w:t>
      </w:r>
      <w:r>
        <w:rPr>
          <w:sz w:val="28"/>
          <w:szCs w:val="28"/>
        </w:rPr>
        <w:t>сельского поселения Белореченского района</w:t>
      </w:r>
      <w:r w:rsidRPr="006345B7">
        <w:rPr>
          <w:color w:val="000000"/>
          <w:sz w:val="28"/>
          <w:szCs w:val="28"/>
        </w:rPr>
        <w:t>, предостав</w:t>
      </w:r>
      <w:r w:rsidRPr="006345B7">
        <w:rPr>
          <w:color w:val="000000"/>
          <w:sz w:val="28"/>
          <w:szCs w:val="28"/>
        </w:rPr>
        <w:softHyphen/>
        <w:t xml:space="preserve">ленных в аренду без торгов, руководствуясь статьей </w:t>
      </w:r>
      <w:r>
        <w:rPr>
          <w:color w:val="000000"/>
          <w:sz w:val="28"/>
          <w:szCs w:val="28"/>
        </w:rPr>
        <w:t>32</w:t>
      </w:r>
      <w:r w:rsidRPr="006345B7">
        <w:rPr>
          <w:color w:val="000000"/>
          <w:sz w:val="28"/>
          <w:szCs w:val="28"/>
        </w:rPr>
        <w:t xml:space="preserve"> Устава </w:t>
      </w:r>
      <w:r>
        <w:rPr>
          <w:color w:val="000000"/>
          <w:sz w:val="28"/>
          <w:szCs w:val="28"/>
        </w:rPr>
        <w:t xml:space="preserve">Дружненского </w:t>
      </w:r>
      <w:r>
        <w:rPr>
          <w:sz w:val="28"/>
          <w:szCs w:val="28"/>
        </w:rPr>
        <w:t>сельского поселения Белореченского района</w:t>
      </w:r>
      <w:r w:rsidRPr="006345B7">
        <w:rPr>
          <w:color w:val="000000"/>
          <w:sz w:val="28"/>
          <w:szCs w:val="28"/>
        </w:rPr>
        <w:t xml:space="preserve">, </w:t>
      </w:r>
      <w:r w:rsidRPr="006345B7">
        <w:rPr>
          <w:rStyle w:val="3pt"/>
          <w:sz w:val="28"/>
          <w:szCs w:val="28"/>
        </w:rPr>
        <w:t>постановляю:</w:t>
      </w:r>
    </w:p>
    <w:p w:rsidR="00BD5B62" w:rsidRPr="006345B7" w:rsidRDefault="00BD5B62" w:rsidP="00BD5B62">
      <w:pPr>
        <w:pStyle w:val="1"/>
        <w:numPr>
          <w:ilvl w:val="0"/>
          <w:numId w:val="1"/>
        </w:numPr>
        <w:shd w:val="clear" w:color="auto" w:fill="auto"/>
        <w:tabs>
          <w:tab w:val="left" w:pos="1191"/>
        </w:tabs>
        <w:spacing w:before="0" w:line="240" w:lineRule="auto"/>
        <w:ind w:left="20" w:right="20" w:firstLine="860"/>
        <w:rPr>
          <w:sz w:val="28"/>
          <w:szCs w:val="28"/>
        </w:rPr>
      </w:pPr>
      <w:r w:rsidRPr="006345B7">
        <w:rPr>
          <w:color w:val="000000"/>
          <w:sz w:val="28"/>
          <w:szCs w:val="28"/>
        </w:rPr>
        <w:lastRenderedPageBreak/>
        <w:t>Утвердить Порядок определения размера арендной платы за земель</w:t>
      </w:r>
      <w:r w:rsidRPr="006345B7">
        <w:rPr>
          <w:color w:val="000000"/>
          <w:sz w:val="28"/>
          <w:szCs w:val="28"/>
        </w:rPr>
        <w:softHyphen/>
        <w:t xml:space="preserve">ные участки, находящиеся в собственности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предоставленные в аренду без торгов (прилагается).</w:t>
      </w:r>
    </w:p>
    <w:p w:rsidR="00BD5B62" w:rsidRPr="00D847E1" w:rsidRDefault="00BD5B62" w:rsidP="00BD5B62">
      <w:pPr>
        <w:pStyle w:val="1"/>
        <w:numPr>
          <w:ilvl w:val="0"/>
          <w:numId w:val="1"/>
        </w:numPr>
        <w:shd w:val="clear" w:color="auto" w:fill="auto"/>
        <w:tabs>
          <w:tab w:val="left" w:pos="1191"/>
        </w:tabs>
        <w:spacing w:before="0" w:line="240" w:lineRule="auto"/>
        <w:ind w:left="20" w:right="20" w:firstLine="860"/>
        <w:rPr>
          <w:sz w:val="28"/>
          <w:szCs w:val="28"/>
        </w:rPr>
      </w:pPr>
      <w:r>
        <w:rPr>
          <w:color w:val="000000"/>
          <w:sz w:val="28"/>
          <w:szCs w:val="28"/>
        </w:rPr>
        <w:t>Общему отделу</w:t>
      </w:r>
      <w:r w:rsidRPr="006345B7">
        <w:rPr>
          <w:color w:val="000000"/>
          <w:sz w:val="28"/>
          <w:szCs w:val="28"/>
        </w:rPr>
        <w:t xml:space="preserve"> администрации </w:t>
      </w:r>
      <w:r>
        <w:rPr>
          <w:color w:val="000000"/>
          <w:sz w:val="28"/>
          <w:szCs w:val="28"/>
        </w:rPr>
        <w:t>Дружненского сельского поселения</w:t>
      </w:r>
      <w:r w:rsidRPr="006345B7">
        <w:rPr>
          <w:color w:val="000000"/>
          <w:sz w:val="28"/>
          <w:szCs w:val="28"/>
        </w:rPr>
        <w:t xml:space="preserve"> Белореченск</w:t>
      </w:r>
      <w:r>
        <w:rPr>
          <w:color w:val="000000"/>
          <w:sz w:val="28"/>
          <w:szCs w:val="28"/>
        </w:rPr>
        <w:t>ого</w:t>
      </w:r>
      <w:r w:rsidRPr="006345B7">
        <w:rPr>
          <w:color w:val="000000"/>
          <w:sz w:val="28"/>
          <w:szCs w:val="28"/>
        </w:rPr>
        <w:t xml:space="preserve"> район</w:t>
      </w:r>
      <w:r>
        <w:rPr>
          <w:color w:val="000000"/>
          <w:sz w:val="28"/>
          <w:szCs w:val="28"/>
        </w:rPr>
        <w:t>а</w:t>
      </w:r>
      <w:r w:rsidRPr="006345B7">
        <w:rPr>
          <w:color w:val="000000"/>
          <w:sz w:val="28"/>
          <w:szCs w:val="28"/>
        </w:rPr>
        <w:t xml:space="preserve"> (</w:t>
      </w:r>
      <w:r>
        <w:rPr>
          <w:color w:val="000000"/>
          <w:sz w:val="28"/>
          <w:szCs w:val="28"/>
        </w:rPr>
        <w:t>Кнышовой</w:t>
      </w:r>
      <w:r w:rsidRPr="006345B7">
        <w:rPr>
          <w:color w:val="000000"/>
          <w:sz w:val="28"/>
          <w:szCs w:val="28"/>
        </w:rPr>
        <w:t>) обнародовать настоящее постановление в установленном порядке.</w:t>
      </w:r>
    </w:p>
    <w:p w:rsidR="00BD5B62" w:rsidRDefault="00BD5B62" w:rsidP="00BD5B62">
      <w:pPr>
        <w:spacing w:after="0" w:line="240" w:lineRule="auto"/>
        <w:ind w:firstLine="906"/>
        <w:jc w:val="both"/>
        <w:rPr>
          <w:rFonts w:ascii="Times New Roman" w:hAnsi="Times New Roman"/>
          <w:sz w:val="28"/>
          <w:szCs w:val="28"/>
        </w:rPr>
      </w:pPr>
      <w:r>
        <w:rPr>
          <w:rFonts w:ascii="Times New Roman" w:hAnsi="Times New Roman"/>
          <w:sz w:val="28"/>
          <w:szCs w:val="28"/>
        </w:rPr>
        <w:t xml:space="preserve">3. Контроль за исполнением настоящего постановления возложить на заместителя главы администрации </w:t>
      </w:r>
      <w:r w:rsidRPr="00BD5B62">
        <w:rPr>
          <w:rFonts w:ascii="Times New Roman" w:hAnsi="Times New Roman"/>
          <w:sz w:val="28"/>
          <w:szCs w:val="28"/>
        </w:rPr>
        <w:t xml:space="preserve">Дружненского </w:t>
      </w:r>
      <w:r>
        <w:rPr>
          <w:rFonts w:ascii="Times New Roman" w:hAnsi="Times New Roman"/>
          <w:sz w:val="28"/>
          <w:szCs w:val="28"/>
        </w:rPr>
        <w:t xml:space="preserve">сельского поселения Белореченского района </w:t>
      </w:r>
      <w:proofErr w:type="spellStart"/>
      <w:r>
        <w:rPr>
          <w:rFonts w:ascii="Times New Roman" w:hAnsi="Times New Roman"/>
          <w:sz w:val="28"/>
          <w:szCs w:val="28"/>
        </w:rPr>
        <w:t>М.А.Мяснянкина</w:t>
      </w:r>
      <w:proofErr w:type="spellEnd"/>
      <w:r>
        <w:rPr>
          <w:rFonts w:ascii="Times New Roman" w:hAnsi="Times New Roman"/>
          <w:sz w:val="28"/>
          <w:szCs w:val="28"/>
        </w:rPr>
        <w:t>.</w:t>
      </w:r>
    </w:p>
    <w:p w:rsidR="00BD5B62" w:rsidRDefault="00BD5B62" w:rsidP="00BD5B62">
      <w:pPr>
        <w:spacing w:after="0" w:line="240" w:lineRule="auto"/>
        <w:ind w:firstLine="906"/>
        <w:jc w:val="both"/>
        <w:rPr>
          <w:rFonts w:ascii="Times New Roman" w:hAnsi="Times New Roman"/>
          <w:sz w:val="28"/>
          <w:szCs w:val="28"/>
        </w:rPr>
      </w:pPr>
      <w:r>
        <w:rPr>
          <w:rFonts w:ascii="Times New Roman" w:hAnsi="Times New Roman"/>
          <w:sz w:val="28"/>
          <w:szCs w:val="28"/>
        </w:rPr>
        <w:t>4. Настоящее постановление вступает в силу со дня его официального обнародования.</w:t>
      </w: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spacing w:after="0" w:line="240" w:lineRule="auto"/>
        <w:ind w:firstLine="906"/>
        <w:jc w:val="both"/>
        <w:rPr>
          <w:rFonts w:ascii="Times New Roman" w:hAnsi="Times New Roman"/>
          <w:sz w:val="28"/>
          <w:szCs w:val="28"/>
        </w:rPr>
      </w:pPr>
    </w:p>
    <w:p w:rsidR="00BD5B62" w:rsidRDefault="00BD5B62" w:rsidP="00BD5B62">
      <w:pPr>
        <w:pStyle w:val="a4"/>
        <w:tabs>
          <w:tab w:val="left" w:pos="7455"/>
        </w:tabs>
        <w:jc w:val="both"/>
        <w:rPr>
          <w:rFonts w:ascii="Times New Roman" w:hAnsi="Times New Roman"/>
          <w:sz w:val="28"/>
          <w:szCs w:val="28"/>
        </w:rPr>
      </w:pPr>
      <w:r>
        <w:rPr>
          <w:rFonts w:ascii="Times New Roman" w:hAnsi="Times New Roman"/>
          <w:sz w:val="28"/>
          <w:szCs w:val="28"/>
        </w:rPr>
        <w:t xml:space="preserve">Глава </w:t>
      </w:r>
    </w:p>
    <w:p w:rsidR="00BD5B62" w:rsidRDefault="00BD5B62" w:rsidP="00BD5B62">
      <w:pPr>
        <w:pStyle w:val="a4"/>
        <w:tabs>
          <w:tab w:val="left" w:pos="7455"/>
        </w:tabs>
        <w:jc w:val="both"/>
        <w:rPr>
          <w:rFonts w:ascii="Times New Roman" w:hAnsi="Times New Roman"/>
          <w:sz w:val="28"/>
          <w:szCs w:val="28"/>
        </w:rPr>
      </w:pPr>
      <w:r>
        <w:rPr>
          <w:rFonts w:ascii="Times New Roman" w:hAnsi="Times New Roman"/>
          <w:sz w:val="28"/>
          <w:szCs w:val="28"/>
        </w:rPr>
        <w:t>Дружненского сельского поселения</w:t>
      </w:r>
      <w:r>
        <w:rPr>
          <w:rFonts w:ascii="Times New Roman" w:hAnsi="Times New Roman"/>
          <w:sz w:val="28"/>
          <w:szCs w:val="28"/>
        </w:rPr>
        <w:tab/>
      </w:r>
    </w:p>
    <w:p w:rsidR="00BD5B62" w:rsidRDefault="00BD5B62" w:rsidP="00BD5B62">
      <w:pPr>
        <w:pStyle w:val="a4"/>
        <w:jc w:val="both"/>
        <w:rPr>
          <w:rFonts w:ascii="Times New Roman" w:hAnsi="Times New Roman"/>
          <w:sz w:val="28"/>
          <w:szCs w:val="28"/>
        </w:rPr>
      </w:pPr>
      <w:r>
        <w:rPr>
          <w:rFonts w:ascii="Times New Roman" w:hAnsi="Times New Roman"/>
          <w:sz w:val="28"/>
          <w:szCs w:val="28"/>
        </w:rPr>
        <w:t xml:space="preserve">Белореченского района                                                                          </w:t>
      </w:r>
      <w:proofErr w:type="spellStart"/>
      <w:r>
        <w:rPr>
          <w:rFonts w:ascii="Times New Roman" w:hAnsi="Times New Roman"/>
          <w:sz w:val="28"/>
          <w:szCs w:val="28"/>
        </w:rPr>
        <w:t>А.Н.Шипко</w:t>
      </w:r>
      <w:proofErr w:type="spellEnd"/>
    </w:p>
    <w:p w:rsidR="00BD5B62" w:rsidRDefault="00BD5B62" w:rsidP="00BD5B62">
      <w:pPr>
        <w:pStyle w:val="a4"/>
        <w:ind w:firstLine="567"/>
        <w:jc w:val="both"/>
        <w:rPr>
          <w:rFonts w:ascii="Arial" w:hAnsi="Arial" w:cs="Arial"/>
          <w:sz w:val="24"/>
          <w:szCs w:val="24"/>
        </w:rPr>
      </w:pPr>
    </w:p>
    <w:p w:rsidR="00BD5B62" w:rsidRDefault="00BD5B62" w:rsidP="00BD5B62">
      <w:pPr>
        <w:spacing w:after="0" w:line="240" w:lineRule="auto"/>
        <w:ind w:firstLine="906"/>
        <w:jc w:val="both"/>
        <w:rPr>
          <w:rFonts w:ascii="Times New Roman" w:hAnsi="Times New Roman"/>
          <w:sz w:val="28"/>
          <w:szCs w:val="28"/>
        </w:rPr>
      </w:pPr>
    </w:p>
    <w:p w:rsidR="00BD5B62" w:rsidRPr="00BD5B62" w:rsidRDefault="00BD5B62" w:rsidP="00BD5B62">
      <w:pPr>
        <w:spacing w:after="0" w:line="240" w:lineRule="auto"/>
        <w:jc w:val="center"/>
        <w:rPr>
          <w:rFonts w:ascii="Times New Roman" w:eastAsia="Times New Roman" w:hAnsi="Times New Roman" w:cs="Times New Roman"/>
          <w:sz w:val="28"/>
          <w:szCs w:val="24"/>
        </w:rPr>
      </w:pPr>
    </w:p>
    <w:p w:rsidR="00FC0B85" w:rsidRDefault="00FC0B85" w:rsidP="00BD5B62">
      <w:pPr>
        <w:spacing w:after="0" w:line="240" w:lineRule="auto"/>
        <w:sectPr w:rsidR="00FC0B85" w:rsidSect="00BD5B62">
          <w:pgSz w:w="11906" w:h="16838"/>
          <w:pgMar w:top="1134" w:right="567" w:bottom="1134" w:left="1701" w:header="709" w:footer="709" w:gutter="0"/>
          <w:cols w:space="708"/>
          <w:docGrid w:linePitch="360"/>
        </w:sectPr>
      </w:pP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sz w:val="28"/>
          <w:szCs w:val="28"/>
          <w:lang w:eastAsia="en-US"/>
        </w:rPr>
        <w:lastRenderedPageBreak/>
        <w:t xml:space="preserve">ПРИЛОЖЕНИЕ </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sz w:val="28"/>
          <w:szCs w:val="28"/>
          <w:lang w:eastAsia="en-US"/>
        </w:rPr>
        <w:t>к постановлению администрации</w:t>
      </w:r>
    </w:p>
    <w:p w:rsidR="00FC0B85" w:rsidRPr="00FC0B85" w:rsidRDefault="00BD5B62" w:rsidP="00BD5B62">
      <w:pPr>
        <w:spacing w:after="0" w:line="240" w:lineRule="auto"/>
        <w:ind w:left="5103"/>
        <w:jc w:val="center"/>
        <w:rPr>
          <w:rFonts w:ascii="Times New Roman" w:eastAsia="Calibri" w:hAnsi="Times New Roman" w:cs="Times New Roman"/>
          <w:bCs/>
          <w:sz w:val="28"/>
          <w:szCs w:val="28"/>
          <w:lang w:eastAsia="en-US"/>
        </w:rPr>
      </w:pPr>
      <w:r w:rsidRPr="00BD5B62">
        <w:rPr>
          <w:rFonts w:ascii="Times New Roman" w:eastAsia="Calibri" w:hAnsi="Times New Roman" w:cs="Times New Roman"/>
          <w:bCs/>
          <w:sz w:val="28"/>
          <w:szCs w:val="28"/>
          <w:lang w:eastAsia="en-US"/>
        </w:rPr>
        <w:t xml:space="preserve">Дружненского </w:t>
      </w:r>
      <w:r w:rsidR="00FC0B85" w:rsidRPr="00FC0B85">
        <w:rPr>
          <w:rFonts w:ascii="Times New Roman" w:eastAsia="Calibri" w:hAnsi="Times New Roman" w:cs="Times New Roman"/>
          <w:bCs/>
          <w:sz w:val="28"/>
          <w:szCs w:val="28"/>
          <w:lang w:eastAsia="en-US"/>
        </w:rPr>
        <w:t xml:space="preserve">сельского </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r w:rsidRPr="00FC0B85">
        <w:rPr>
          <w:rFonts w:ascii="Times New Roman" w:eastAsia="Calibri" w:hAnsi="Times New Roman" w:cs="Times New Roman"/>
          <w:bCs/>
          <w:sz w:val="28"/>
          <w:szCs w:val="28"/>
          <w:lang w:eastAsia="en-US"/>
        </w:rPr>
        <w:t>поселения Белореченского района</w:t>
      </w:r>
      <w:r w:rsidRPr="00FC0B85">
        <w:rPr>
          <w:rFonts w:ascii="Times New Roman" w:eastAsia="Calibri" w:hAnsi="Times New Roman" w:cs="Times New Roman"/>
          <w:sz w:val="28"/>
          <w:szCs w:val="28"/>
          <w:lang w:eastAsia="en-US"/>
        </w:rPr>
        <w:t xml:space="preserve"> </w:t>
      </w:r>
    </w:p>
    <w:p w:rsidR="00FC0B85" w:rsidRPr="00FC0B85" w:rsidRDefault="00CE30B2" w:rsidP="00BD5B62">
      <w:pPr>
        <w:spacing w:after="0" w:line="240" w:lineRule="auto"/>
        <w:ind w:left="5103"/>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от 16 января 2019 года № 17</w:t>
      </w:r>
    </w:p>
    <w:p w:rsidR="00FC0B85" w:rsidRPr="00FC0B85" w:rsidRDefault="00FC0B85" w:rsidP="00BD5B62">
      <w:pPr>
        <w:spacing w:after="0" w:line="240" w:lineRule="auto"/>
        <w:ind w:left="5103"/>
        <w:jc w:val="center"/>
        <w:rPr>
          <w:rFonts w:ascii="Times New Roman" w:eastAsia="Calibri" w:hAnsi="Times New Roman" w:cs="Times New Roman"/>
          <w:sz w:val="28"/>
          <w:szCs w:val="28"/>
          <w:lang w:eastAsia="en-US"/>
        </w:rPr>
      </w:pPr>
    </w:p>
    <w:p w:rsidR="00FC0B85" w:rsidRPr="00FC0B85" w:rsidRDefault="00FC0B85" w:rsidP="00EE6D06">
      <w:pPr>
        <w:spacing w:after="0" w:line="240" w:lineRule="auto"/>
        <w:ind w:left="1418" w:right="1416"/>
        <w:jc w:val="center"/>
        <w:rPr>
          <w:rFonts w:ascii="Times New Roman" w:hAnsi="Times New Roman" w:cs="Times New Roman"/>
          <w:b/>
          <w:color w:val="000000"/>
          <w:sz w:val="28"/>
          <w:szCs w:val="28"/>
        </w:rPr>
      </w:pPr>
      <w:r w:rsidRPr="00FC0B85">
        <w:rPr>
          <w:rFonts w:ascii="Times New Roman" w:hAnsi="Times New Roman" w:cs="Times New Roman"/>
          <w:b/>
          <w:color w:val="000000"/>
          <w:sz w:val="28"/>
          <w:szCs w:val="28"/>
        </w:rPr>
        <w:t>Порядок</w:t>
      </w:r>
    </w:p>
    <w:p w:rsidR="00FC0B85" w:rsidRPr="00FC0B85" w:rsidRDefault="00FC0B85" w:rsidP="00EE6D06">
      <w:pPr>
        <w:spacing w:after="0" w:line="240" w:lineRule="auto"/>
        <w:ind w:left="1418" w:right="1416"/>
        <w:jc w:val="center"/>
        <w:rPr>
          <w:rFonts w:ascii="Times New Roman" w:hAnsi="Times New Roman" w:cs="Times New Roman"/>
          <w:b/>
          <w:color w:val="000000"/>
          <w:sz w:val="28"/>
          <w:szCs w:val="28"/>
        </w:rPr>
      </w:pPr>
      <w:r w:rsidRPr="00FC0B85">
        <w:rPr>
          <w:rFonts w:ascii="Times New Roman" w:hAnsi="Times New Roman" w:cs="Times New Roman"/>
          <w:b/>
          <w:color w:val="000000"/>
          <w:sz w:val="28"/>
          <w:szCs w:val="28"/>
        </w:rPr>
        <w:t xml:space="preserve">определения размера арендной платы за земельные участки, находящиеся в собственности </w:t>
      </w:r>
      <w:r w:rsidR="00BD5B62" w:rsidRPr="00BD5B62">
        <w:rPr>
          <w:rFonts w:ascii="Times New Roman" w:hAnsi="Times New Roman" w:cs="Times New Roman"/>
          <w:b/>
          <w:color w:val="000000"/>
          <w:sz w:val="28"/>
          <w:szCs w:val="28"/>
        </w:rPr>
        <w:t xml:space="preserve">Дружненского </w:t>
      </w:r>
      <w:r w:rsidRPr="00FC0B85">
        <w:rPr>
          <w:rFonts w:ascii="Times New Roman" w:hAnsi="Times New Roman" w:cs="Times New Roman"/>
          <w:b/>
          <w:color w:val="000000"/>
          <w:sz w:val="28"/>
          <w:szCs w:val="28"/>
        </w:rPr>
        <w:t>сельского поселения Белореченского района, предоставленные в аренду без торгов</w:t>
      </w:r>
    </w:p>
    <w:p w:rsidR="00FC0B85" w:rsidRDefault="00FC0B85" w:rsidP="00BD5B62">
      <w:pPr>
        <w:spacing w:after="0" w:line="240" w:lineRule="auto"/>
        <w:rPr>
          <w:rFonts w:ascii="Times New Roman" w:hAnsi="Times New Roman" w:cs="Times New Roman"/>
          <w:color w:val="000000"/>
          <w:sz w:val="28"/>
          <w:szCs w:val="28"/>
        </w:rPr>
      </w:pPr>
    </w:p>
    <w:p w:rsidR="00EE6D06" w:rsidRPr="00FC0B85" w:rsidRDefault="00EE6D06" w:rsidP="00BD5B62">
      <w:pPr>
        <w:spacing w:after="0" w:line="240" w:lineRule="auto"/>
        <w:rPr>
          <w:rFonts w:ascii="Times New Roman" w:hAnsi="Times New Roman" w:cs="Times New Roman"/>
          <w:color w:val="000000"/>
          <w:sz w:val="28"/>
          <w:szCs w:val="28"/>
        </w:rPr>
      </w:pPr>
    </w:p>
    <w:p w:rsidR="00FC0B85" w:rsidRPr="00FC0B85" w:rsidRDefault="00C23F52" w:rsidP="00BD5B62">
      <w:pPr>
        <w:widowControl w:val="0"/>
        <w:numPr>
          <w:ilvl w:val="0"/>
          <w:numId w:val="2"/>
        </w:numPr>
        <w:tabs>
          <w:tab w:val="left" w:pos="1060"/>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rPr>
        <w:t xml:space="preserve"> </w:t>
      </w:r>
      <w:r w:rsidR="00FC0B85" w:rsidRPr="00FC0B85">
        <w:rPr>
          <w:rFonts w:ascii="Times New Roman" w:eastAsia="Times New Roman" w:hAnsi="Times New Roman" w:cs="Times New Roman"/>
          <w:color w:val="000000"/>
          <w:spacing w:val="3"/>
          <w:sz w:val="28"/>
          <w:szCs w:val="28"/>
        </w:rPr>
        <w:t xml:space="preserve">Порядок определения размера арендной платы за земельные участки, находящиеся в собственности </w:t>
      </w:r>
      <w:r w:rsidR="00BD5B62" w:rsidRPr="00BD5B62">
        <w:rPr>
          <w:rFonts w:ascii="Times New Roman" w:eastAsia="Times New Roman" w:hAnsi="Times New Roman" w:cs="Times New Roman"/>
          <w:color w:val="000000"/>
          <w:spacing w:val="3"/>
          <w:sz w:val="28"/>
          <w:szCs w:val="28"/>
        </w:rPr>
        <w:t xml:space="preserve">Дружненского </w:t>
      </w:r>
      <w:r w:rsidR="00FC0B85" w:rsidRPr="00FC0B85">
        <w:rPr>
          <w:rFonts w:ascii="Times New Roman" w:eastAsia="Times New Roman" w:hAnsi="Times New Roman" w:cs="Times New Roman"/>
          <w:color w:val="000000"/>
          <w:spacing w:val="3"/>
          <w:sz w:val="28"/>
          <w:szCs w:val="28"/>
        </w:rPr>
        <w:t xml:space="preserve">сельского поселения Белореченского района, предоставленные в аренду без торгов (далее - Порядок), разработан в соответствии со ст. 39.7 Земельного кодекса Российской Федерации и Постановлением Правительства Российской Федерации от 16 июля 2009 года </w:t>
      </w:r>
      <w:r>
        <w:rPr>
          <w:rFonts w:ascii="Times New Roman" w:eastAsia="Times New Roman" w:hAnsi="Times New Roman" w:cs="Times New Roman"/>
          <w:color w:val="000000"/>
          <w:spacing w:val="3"/>
          <w:sz w:val="28"/>
          <w:szCs w:val="28"/>
        </w:rPr>
        <w:t>№</w:t>
      </w:r>
      <w:r w:rsidR="00FC0B85" w:rsidRPr="00FC0B85">
        <w:rPr>
          <w:rFonts w:ascii="Times New Roman" w:eastAsia="Times New Roman" w:hAnsi="Times New Roman" w:cs="Times New Roman"/>
          <w:color w:val="000000"/>
          <w:spacing w:val="3"/>
          <w:sz w:val="28"/>
          <w:szCs w:val="28"/>
        </w:rPr>
        <w:t xml:space="preserve">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порядка, условий и сроков внесения арендной платы за земли, находящиеся в собственности Российской Федерации", Постановлением главы администрации (губернатора) Краснодарского края от 21 марта 2016 года № 121 «О порядке определения размера арендной платы за земельные участки, находящиеся в государственной собственности Краснодарского края, и за земельные участки, государственная собственность на которые не разграничена на территории Краснодарского края, предоставленные в аренду без торгов», устанавливает правила определения размера арендной платы за земельные участки, находящиеся в собственности </w:t>
      </w:r>
      <w:r w:rsidR="00BD5B62" w:rsidRPr="00BD5B62">
        <w:rPr>
          <w:rFonts w:ascii="Times New Roman" w:eastAsia="Times New Roman" w:hAnsi="Times New Roman" w:cs="Times New Roman"/>
          <w:color w:val="000000"/>
          <w:spacing w:val="3"/>
          <w:sz w:val="28"/>
          <w:szCs w:val="28"/>
        </w:rPr>
        <w:t xml:space="preserve">Дружненского </w:t>
      </w:r>
      <w:r w:rsidR="00FC0B85" w:rsidRPr="00FC0B85">
        <w:rPr>
          <w:rFonts w:ascii="Times New Roman" w:eastAsia="Times New Roman" w:hAnsi="Times New Roman" w:cs="Times New Roman"/>
          <w:color w:val="000000"/>
          <w:spacing w:val="3"/>
          <w:sz w:val="28"/>
          <w:szCs w:val="28"/>
        </w:rPr>
        <w:t>сельского поселения Белореченского района, предоставленные в аренду без торгов (далее - земельные участки).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Порядок применяется в случаях заключения договоров аренды земельных участков либо внесения изменений в договоры аренды земельных участков в части расчетов арендной платы, в том числе переоформления в установленном порядке права постоянного (бессрочного) пользования земельными участками на право аренды.</w:t>
      </w:r>
    </w:p>
    <w:p w:rsidR="00FC0B85" w:rsidRPr="00FC0B85" w:rsidRDefault="00C23F52" w:rsidP="00BD5B62">
      <w:pPr>
        <w:widowControl w:val="0"/>
        <w:numPr>
          <w:ilvl w:val="0"/>
          <w:numId w:val="2"/>
        </w:numPr>
        <w:tabs>
          <w:tab w:val="left" w:pos="1060"/>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rPr>
        <w:t xml:space="preserve"> </w:t>
      </w:r>
      <w:r w:rsidR="00FC0B85" w:rsidRPr="00FC0B85">
        <w:rPr>
          <w:rFonts w:ascii="Times New Roman" w:eastAsia="Times New Roman" w:hAnsi="Times New Roman" w:cs="Times New Roman"/>
          <w:color w:val="000000"/>
          <w:spacing w:val="3"/>
          <w:sz w:val="28"/>
          <w:szCs w:val="28"/>
        </w:rPr>
        <w:t>Размер годовой арендной платы (далее - арендная плата) при аренде земельных участков определяется одним из следующих способов:</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на основании кадастровой стоимости земельных участков;</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color w:val="000000"/>
          <w:spacing w:val="3"/>
          <w:sz w:val="28"/>
          <w:szCs w:val="28"/>
        </w:rPr>
      </w:pPr>
      <w:r w:rsidRPr="00FC0B85">
        <w:rPr>
          <w:rFonts w:ascii="Times New Roman" w:eastAsia="Times New Roman" w:hAnsi="Times New Roman" w:cs="Times New Roman"/>
          <w:color w:val="000000"/>
          <w:spacing w:val="3"/>
          <w:sz w:val="28"/>
          <w:szCs w:val="28"/>
        </w:rPr>
        <w:t>на основании рыночной стоимости, определяемой в соответствии с законодательством Российской Федерации об оценочной деятельности;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color w:val="000000"/>
          <w:spacing w:val="3"/>
          <w:sz w:val="28"/>
          <w:szCs w:val="28"/>
        </w:rPr>
      </w:pPr>
      <w:r w:rsidRPr="00FC0B85">
        <w:rPr>
          <w:rFonts w:ascii="Times New Roman" w:eastAsia="Times New Roman" w:hAnsi="Times New Roman" w:cs="Times New Roman"/>
          <w:color w:val="000000"/>
          <w:spacing w:val="3"/>
          <w:sz w:val="28"/>
          <w:szCs w:val="28"/>
        </w:rPr>
        <w:t xml:space="preserve">в соответствии со ставками арендной платы либо методическими указаниями по ее расчету, утвержденными для земельных участков, </w:t>
      </w:r>
      <w:r w:rsidRPr="00FC0B85">
        <w:rPr>
          <w:rFonts w:ascii="Times New Roman" w:eastAsia="Times New Roman" w:hAnsi="Times New Roman" w:cs="Times New Roman"/>
          <w:color w:val="000000"/>
          <w:spacing w:val="3"/>
          <w:sz w:val="28"/>
          <w:szCs w:val="28"/>
        </w:rPr>
        <w:lastRenderedPageBreak/>
        <w:t>находящихся в федеральной собственности.</w:t>
      </w:r>
    </w:p>
    <w:p w:rsidR="00FC0B85" w:rsidRPr="00FC0B85" w:rsidRDefault="00C23F52" w:rsidP="00BD5B62">
      <w:pPr>
        <w:widowControl w:val="0"/>
        <w:numPr>
          <w:ilvl w:val="0"/>
          <w:numId w:val="2"/>
        </w:numPr>
        <w:tabs>
          <w:tab w:val="left" w:pos="1050"/>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color w:val="000000"/>
          <w:spacing w:val="3"/>
          <w:sz w:val="28"/>
          <w:szCs w:val="28"/>
        </w:rPr>
        <w:t xml:space="preserve"> </w:t>
      </w:r>
      <w:r w:rsidR="00FC0B85" w:rsidRPr="00FC0B85">
        <w:rPr>
          <w:rFonts w:ascii="Times New Roman" w:eastAsia="Times New Roman" w:hAnsi="Times New Roman" w:cs="Times New Roman"/>
          <w:color w:val="000000"/>
          <w:spacing w:val="3"/>
          <w:sz w:val="28"/>
          <w:szCs w:val="28"/>
        </w:rPr>
        <w:t>При предоставлении земельного участка в аренду без торгов арендная плата определяется на основании кадастровой стоимости земельного участка в размере, установленном в подпунктах 3.1 - 3.6 настоящего пункта.</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Арендная плата рассчитывается в размере 0,01 процента от кадастровой стоимости в отношении следующих земельных участков:</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FC0B85" w:rsidRPr="00FC0B85" w:rsidRDefault="00FC0B85" w:rsidP="00BD5B62">
      <w:pPr>
        <w:widowControl w:val="0"/>
        <w:numPr>
          <w:ilvl w:val="2"/>
          <w:numId w:val="2"/>
        </w:numPr>
        <w:tabs>
          <w:tab w:val="right" w:pos="1560"/>
          <w:tab w:val="left" w:pos="3300"/>
          <w:tab w:val="left" w:pos="7004"/>
          <w:tab w:val="right" w:pos="93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w:t>
      </w:r>
      <w:r w:rsidRPr="00FC0B85">
        <w:rPr>
          <w:rFonts w:ascii="Times New Roman" w:eastAsia="Times New Roman" w:hAnsi="Times New Roman" w:cs="Times New Roman"/>
          <w:color w:val="000000"/>
          <w:spacing w:val="3"/>
          <w:sz w:val="28"/>
          <w:szCs w:val="28"/>
        </w:rPr>
        <w:tab/>
        <w:t>участка, предоставленного</w:t>
      </w:r>
      <w:r w:rsidRPr="00FC0B85">
        <w:rPr>
          <w:rFonts w:ascii="Times New Roman" w:eastAsia="Times New Roman" w:hAnsi="Times New Roman" w:cs="Times New Roman"/>
          <w:color w:val="000000"/>
          <w:spacing w:val="3"/>
          <w:sz w:val="28"/>
          <w:szCs w:val="28"/>
        </w:rPr>
        <w:tab/>
        <w:t>физическому</w:t>
      </w:r>
      <w:r w:rsidRPr="00FC0B85">
        <w:rPr>
          <w:rFonts w:ascii="Times New Roman" w:eastAsia="Times New Roman" w:hAnsi="Times New Roman" w:cs="Times New Roman"/>
          <w:color w:val="000000"/>
          <w:spacing w:val="3"/>
          <w:sz w:val="28"/>
          <w:szCs w:val="28"/>
        </w:rPr>
        <w:tab/>
        <w:t>лицу,</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FC0B85" w:rsidRPr="00FC0B85" w:rsidRDefault="00FC0B85" w:rsidP="00BD5B62">
      <w:pPr>
        <w:widowControl w:val="0"/>
        <w:numPr>
          <w:ilvl w:val="2"/>
          <w:numId w:val="2"/>
        </w:numPr>
        <w:tabs>
          <w:tab w:val="right" w:pos="1560"/>
          <w:tab w:val="left" w:pos="3300"/>
          <w:tab w:val="left" w:pos="7004"/>
          <w:tab w:val="right" w:pos="93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Земельного</w:t>
      </w:r>
      <w:r w:rsidRPr="00FC0B85">
        <w:rPr>
          <w:rFonts w:ascii="Times New Roman" w:eastAsia="Times New Roman" w:hAnsi="Times New Roman" w:cs="Times New Roman"/>
          <w:color w:val="000000"/>
          <w:spacing w:val="3"/>
          <w:sz w:val="28"/>
          <w:szCs w:val="28"/>
        </w:rPr>
        <w:tab/>
        <w:t>участка, предоставленного</w:t>
      </w:r>
      <w:r w:rsidRPr="00FC0B85">
        <w:rPr>
          <w:rFonts w:ascii="Times New Roman" w:eastAsia="Times New Roman" w:hAnsi="Times New Roman" w:cs="Times New Roman"/>
          <w:color w:val="000000"/>
          <w:spacing w:val="3"/>
          <w:sz w:val="28"/>
          <w:szCs w:val="28"/>
        </w:rPr>
        <w:tab/>
        <w:t>физическому</w:t>
      </w:r>
      <w:r w:rsidRPr="00FC0B85">
        <w:rPr>
          <w:rFonts w:ascii="Times New Roman" w:eastAsia="Times New Roman" w:hAnsi="Times New Roman" w:cs="Times New Roman"/>
          <w:color w:val="000000"/>
          <w:spacing w:val="3"/>
          <w:sz w:val="28"/>
          <w:szCs w:val="28"/>
        </w:rPr>
        <w:tab/>
        <w:t>лицу,</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color w:val="000000"/>
          <w:spacing w:val="3"/>
          <w:sz w:val="28"/>
          <w:szCs w:val="28"/>
        </w:rPr>
        <w:t>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FC0B85" w:rsidRPr="00FC0B85" w:rsidRDefault="00C23F52"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spacing w:val="3"/>
          <w:sz w:val="28"/>
          <w:szCs w:val="28"/>
        </w:rPr>
        <w:t xml:space="preserve"> </w:t>
      </w:r>
      <w:r w:rsidR="00FC0B85" w:rsidRPr="00FC0B85">
        <w:rPr>
          <w:rFonts w:ascii="Times New Roman" w:eastAsia="Times New Roman" w:hAnsi="Times New Roman" w:cs="Times New Roman"/>
          <w:spacing w:val="3"/>
          <w:sz w:val="28"/>
          <w:szCs w:val="28"/>
        </w:rPr>
        <w:t>Земельного участка, изъятого из оборота, если земельный участок в случаях, установленных</w:t>
      </w:r>
      <w:r w:rsidR="00FC0B85" w:rsidRPr="00FC0B85">
        <w:rPr>
          <w:rFonts w:ascii="Times New Roman" w:eastAsia="Times New Roman" w:hAnsi="Times New Roman" w:cs="Times New Roman"/>
          <w:spacing w:val="3"/>
          <w:sz w:val="28"/>
          <w:szCs w:val="28"/>
        </w:rPr>
        <w:tab/>
        <w:t>федеральными законами, может быть передан в аренду.</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FC0B85" w:rsidRPr="00FC0B85" w:rsidRDefault="00C23F52"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spacing w:val="3"/>
          <w:sz w:val="28"/>
          <w:szCs w:val="28"/>
        </w:rPr>
        <w:t xml:space="preserve"> </w:t>
      </w:r>
      <w:r w:rsidR="00FC0B85" w:rsidRPr="00FC0B85">
        <w:rPr>
          <w:rFonts w:ascii="Times New Roman" w:eastAsia="Times New Roman" w:hAnsi="Times New Roman" w:cs="Times New Roman"/>
          <w:spacing w:val="3"/>
          <w:sz w:val="28"/>
          <w:szCs w:val="28"/>
        </w:rPr>
        <w:t>Земельного участка, предоставленного гражданину, имеющему трех и более детей, для индивидуального жилищного строительства или для ведения личного подсобного хозяйства в границах населенного пункта.</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Арендная плата рассчитывается в размере 0,1 процента от кадастровой</w:t>
      </w:r>
      <w:r w:rsidRPr="00FC0B85">
        <w:rPr>
          <w:rFonts w:ascii="Times New Roman" w:eastAsia="Times New Roman" w:hAnsi="Times New Roman" w:cs="Times New Roman"/>
          <w:spacing w:val="3"/>
          <w:sz w:val="28"/>
          <w:szCs w:val="28"/>
        </w:rPr>
        <w:tab/>
        <w:t>стоимости</w:t>
      </w:r>
      <w:r w:rsidRPr="00FC0B85">
        <w:rPr>
          <w:rFonts w:ascii="Times New Roman" w:eastAsia="Times New Roman" w:hAnsi="Times New Roman" w:cs="Times New Roman"/>
          <w:spacing w:val="3"/>
          <w:sz w:val="28"/>
          <w:szCs w:val="28"/>
        </w:rPr>
        <w:tab/>
        <w:t>в отношении земельного</w:t>
      </w:r>
      <w:r w:rsidRPr="00FC0B85">
        <w:rPr>
          <w:rFonts w:ascii="Times New Roman" w:eastAsia="Times New Roman" w:hAnsi="Times New Roman" w:cs="Times New Roman"/>
          <w:spacing w:val="3"/>
          <w:sz w:val="28"/>
          <w:szCs w:val="28"/>
        </w:rPr>
        <w:tab/>
        <w:t>участка из</w:t>
      </w:r>
      <w:r w:rsidRPr="00FC0B85">
        <w:rPr>
          <w:rFonts w:ascii="Times New Roman" w:eastAsia="Times New Roman" w:hAnsi="Times New Roman" w:cs="Times New Roman"/>
          <w:spacing w:val="3"/>
          <w:sz w:val="28"/>
          <w:szCs w:val="28"/>
        </w:rPr>
        <w:tab/>
        <w:t>земель</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сельскохозяйственного назначения, занятого защитными лесными насаждениями.</w:t>
      </w:r>
    </w:p>
    <w:p w:rsidR="00FC0B85" w:rsidRPr="00FC0B85" w:rsidRDefault="00FC0B85" w:rsidP="00BD5B62">
      <w:pPr>
        <w:widowControl w:val="0"/>
        <w:numPr>
          <w:ilvl w:val="1"/>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Арендная плата рассчитывается в размере 0,3 процента от кадастровой стоимости в отношении следующих земельных участков:</w:t>
      </w:r>
    </w:p>
    <w:p w:rsidR="00FC0B85" w:rsidRPr="00FC0B85" w:rsidRDefault="00C23F52" w:rsidP="00BD5B62">
      <w:pPr>
        <w:widowControl w:val="0"/>
        <w:numPr>
          <w:ilvl w:val="2"/>
          <w:numId w:val="2"/>
        </w:numPr>
        <w:tabs>
          <w:tab w:val="left" w:pos="1474"/>
        </w:tabs>
        <w:spacing w:after="0" w:line="240" w:lineRule="auto"/>
        <w:ind w:right="-1" w:firstLine="851"/>
        <w:jc w:val="both"/>
        <w:rPr>
          <w:rFonts w:ascii="Times New Roman" w:eastAsia="Times New Roman" w:hAnsi="Times New Roman" w:cs="Times New Roman"/>
          <w:spacing w:val="3"/>
          <w:sz w:val="28"/>
          <w:szCs w:val="28"/>
        </w:rPr>
      </w:pPr>
      <w:r>
        <w:rPr>
          <w:rFonts w:ascii="Times New Roman" w:eastAsia="Times New Roman" w:hAnsi="Times New Roman" w:cs="Times New Roman"/>
          <w:spacing w:val="3"/>
          <w:sz w:val="28"/>
          <w:szCs w:val="28"/>
        </w:rPr>
        <w:t xml:space="preserve"> </w:t>
      </w:r>
      <w:r w:rsidR="00FC0B85" w:rsidRPr="00FC0B85">
        <w:rPr>
          <w:rFonts w:ascii="Times New Roman" w:eastAsia="Times New Roman" w:hAnsi="Times New Roman" w:cs="Times New Roman"/>
          <w:spacing w:val="3"/>
          <w:sz w:val="28"/>
          <w:szCs w:val="28"/>
        </w:rPr>
        <w:t>Земельного участка, предоставленного для целей жилищного строительства, в том числе для индивидуального жилищного строительства, за исключением случаев, предусмотренных подпунктом 3.1.6 пункта 3.</w:t>
      </w:r>
    </w:p>
    <w:p w:rsidR="00FC0B85" w:rsidRPr="00FC0B85" w:rsidRDefault="00FC0B85" w:rsidP="00BD5B62">
      <w:pPr>
        <w:widowControl w:val="0"/>
        <w:numPr>
          <w:ilvl w:val="2"/>
          <w:numId w:val="2"/>
        </w:numPr>
        <w:tabs>
          <w:tab w:val="left" w:pos="175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Земельного участка, занятого объектами инженерной инфраструктуры жилищно-коммунального комплекса.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3.3.3.       Земельного участка, предоставленного для ведения личного подсобного хозяйства, садоводства, огородничества, дачного хозяйства или животноводства, сенокошения или выпаса сельскохозяйственных животных, </w:t>
      </w:r>
      <w:r w:rsidRPr="00FC0B85">
        <w:rPr>
          <w:rFonts w:ascii="Times New Roman" w:eastAsia="Times New Roman" w:hAnsi="Times New Roman" w:cs="Times New Roman"/>
          <w:spacing w:val="3"/>
          <w:sz w:val="28"/>
          <w:szCs w:val="28"/>
        </w:rPr>
        <w:lastRenderedPageBreak/>
        <w:t xml:space="preserve">за исключением случаев, предусмотренных подпунктом 3.1.6 пункта 3. </w:t>
      </w:r>
    </w:p>
    <w:p w:rsidR="00FC0B85" w:rsidRPr="00FC0B85" w:rsidRDefault="00FC0B85" w:rsidP="00BD5B62">
      <w:pPr>
        <w:widowControl w:val="0"/>
        <w:tabs>
          <w:tab w:val="left" w:pos="709"/>
          <w:tab w:val="left" w:pos="184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3.3.4.  </w:t>
      </w:r>
      <w:r w:rsidRPr="00FC0B85">
        <w:rPr>
          <w:rFonts w:ascii="Times New Roman" w:eastAsia="Times New Roman" w:hAnsi="Times New Roman" w:cs="Times New Roman"/>
          <w:spacing w:val="3"/>
          <w:sz w:val="28"/>
          <w:szCs w:val="28"/>
        </w:rPr>
        <w:tab/>
        <w:t>Земельного участка для размещения гаражей (индивидуальных и кооперативных) для хранения личного автотранспорта граждан, использование которого не связано с осуществлением предпринимательской деятельности.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3.3.5.</w:t>
      </w:r>
      <w:r w:rsidRPr="00FC0B85">
        <w:rPr>
          <w:rFonts w:ascii="Times New Roman" w:eastAsia="Times New Roman" w:hAnsi="Times New Roman" w:cs="Times New Roman"/>
          <w:spacing w:val="3"/>
          <w:sz w:val="28"/>
          <w:szCs w:val="28"/>
        </w:rPr>
        <w:tab/>
        <w:t>Земельного участка из земель сельскохозяйственного назначения,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3.4. Арендная плата рассчитывается в размере 1,5 процента от кадастровой стоимости в отношении земельного участка, ограниченного в обороте,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 Арендная плата рассчитывается в размере 2 процентов от кадастровой стоимости в отношении следующих земельных участков:</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3.5.1. Земельного участка из земель сельскохозяйственного назначения, занятого сельскохозяйственными угодьями, за исключением случаев, предусмотренных подпунктом 3.3.3 пункта 3.</w:t>
      </w:r>
    </w:p>
    <w:p w:rsidR="00FC0B85" w:rsidRPr="00FC0B85" w:rsidRDefault="00FC0B85" w:rsidP="00BD5B62">
      <w:pPr>
        <w:widowControl w:val="0"/>
        <w:tabs>
          <w:tab w:val="left" w:pos="170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3.5.2. Земельного участка в составе зоны сельскохозяйственного использования в населенных пунктах, используемого для сельскохозяйственного производства, за исключением случаев, предусмотренных подпунктом 3.3.3 пункта 3.</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3.5.3. Земельного участка, право аренды на который переоформлено с права постоянного (бессрочного) пользования в соответствии с земельным законодательством Российской Федерации.</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 Арендная плата рассчитывается в размере 2,5 процента от кадастровой стоимости в отношении следующих земельных участков:</w:t>
      </w:r>
    </w:p>
    <w:p w:rsidR="00FC0B85" w:rsidRPr="00FC0B85" w:rsidRDefault="00FC0B85" w:rsidP="00BD5B62">
      <w:pPr>
        <w:widowControl w:val="0"/>
        <w:tabs>
          <w:tab w:val="left" w:pos="170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3.6.1. Земельного участка, предоставленного для жилищного строительства, комплексного освоения в целях жилищного строительства, либо земельного участка для указанных целей, по которому перешли права и обязанности по договору аренды, в случаях, предусмотренных пунктом 15 статьи 3 Федерального закона от 25 октября 2001 года </w:t>
      </w:r>
      <w:r w:rsidRPr="00FC0B85">
        <w:rPr>
          <w:rFonts w:ascii="Times New Roman" w:eastAsia="Times New Roman" w:hAnsi="Times New Roman" w:cs="Times New Roman"/>
          <w:spacing w:val="3"/>
          <w:sz w:val="28"/>
          <w:szCs w:val="28"/>
          <w:lang w:val="en-US"/>
        </w:rPr>
        <w:t>N</w:t>
      </w:r>
      <w:r w:rsidRPr="00FC0B85">
        <w:rPr>
          <w:rFonts w:ascii="Times New Roman" w:eastAsia="Times New Roman" w:hAnsi="Times New Roman" w:cs="Times New Roman"/>
          <w:spacing w:val="3"/>
          <w:sz w:val="28"/>
          <w:szCs w:val="28"/>
        </w:rPr>
        <w:t xml:space="preserve"> 137-ФЗ "О введении в действие Земельного кодекса Российской Федерации", в случае не введения в эксплуатацию объектов недвижимости по истечении двух лет с даты заключения договора аренды земельного участка.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3.6.2.  Земельного участка в составе земель особо охраняемых территорий и объектов, за исключением случаев, предусмотренных подпунктом 4.2 пункта 4 подпунктом 6.1 пункта 6 и пунктом 7 Порядка.</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3.6.3. Земельного участка из земель населенных пунктов, за исключением случаев, предусмотренных подпунктами 3.1, 3.3, 3.4, 3.5.2, 3.5.3 пункта 3, подпунктом 4.2 пункта 4, пунктами 6 и 7 Порядка.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4. Арендная плата определяется на основании рыночной стоимости земельного участка, определяемой в соответствии с законодательством Российской Федерации об оценочной деятельности в размере, установленном </w:t>
      </w:r>
      <w:r w:rsidRPr="00FC0B85">
        <w:rPr>
          <w:rFonts w:ascii="Times New Roman" w:eastAsia="Times New Roman" w:hAnsi="Times New Roman" w:cs="Times New Roman"/>
          <w:spacing w:val="3"/>
          <w:sz w:val="28"/>
          <w:szCs w:val="28"/>
        </w:rPr>
        <w:lastRenderedPageBreak/>
        <w:t>в подпунктах 4.1 и 4.2 настоящего пункта.</w:t>
      </w:r>
    </w:p>
    <w:p w:rsidR="00FC0B85" w:rsidRPr="00FC0B85" w:rsidRDefault="00FC0B85" w:rsidP="00BD5B62">
      <w:pPr>
        <w:widowControl w:val="0"/>
        <w:tabs>
          <w:tab w:val="left" w:pos="1462"/>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  Арендная плата рассчитывается  в размере 1,5 процентов от рыночной стоимости в отношении следующих земельных участков:</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4.1.1. Земельного участка общего пользования, за исключением случаев, предусмотренных пунктами 6 и 7 Порядка.</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4.1.2.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случаев, предусмотренных подпунктом 4.2 пункта 4, подпунктом 6.2.5 пункта 6 и пунктом 7 Порядка.</w:t>
      </w:r>
    </w:p>
    <w:p w:rsidR="00FC0B85" w:rsidRPr="00FC0B85" w:rsidRDefault="00FC0B85" w:rsidP="00BD5B62">
      <w:pPr>
        <w:widowControl w:val="0"/>
        <w:tabs>
          <w:tab w:val="left" w:pos="1462"/>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4.1.3. Земельного участка, в отношении которого законодательством Российской Федерации, Краснодарского края или Порядком не установлен иной порядок определения размера арендной платы.</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4.2. Арендная плата рассчитывается в размере 15 процентов от рыночной стоимости в отношении земельного участка, расположенного в игорной зоне, занятого зданиями, сооружениями, за исключением случаев, предусмотренных пунктом 7 Порядка.</w:t>
      </w:r>
    </w:p>
    <w:p w:rsidR="00FC0B85" w:rsidRPr="00FC0B85" w:rsidRDefault="00FC0B85" w:rsidP="00BD5B62">
      <w:pPr>
        <w:widowControl w:val="0"/>
        <w:tabs>
          <w:tab w:val="left" w:pos="1046"/>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 Размер арендной платы за земельный участок определяется в размере земельного налога в следующих случаях:</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5.1. Арендная плата рассчитывается в размере земельного налога в отношении земельного участка, используемого по договору аренды, заключенному до 1 марта 2015 года, исключительно для осуществления деятельности организаций отдыха и оздоровления детей летнего, сезонного и круглогодичного функционирования.</w:t>
      </w:r>
    </w:p>
    <w:p w:rsidR="00FC0B85" w:rsidRPr="00FC0B85" w:rsidRDefault="00FC0B85" w:rsidP="00BD5B62">
      <w:pPr>
        <w:widowControl w:val="0"/>
        <w:tabs>
          <w:tab w:val="left" w:pos="127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 Арендная плата рассчитывается в размере земельного налога в случае заключения договора аренды земельного участка со следующими лицами:</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5.2.1. С лицом, которое в соответствии с Земельным кодексом Российской Федерации, а также с Федеральным законом от 25 октября 2001 года </w:t>
      </w:r>
      <w:r w:rsidR="00C23F52">
        <w:rPr>
          <w:rFonts w:ascii="Times New Roman" w:eastAsia="Times New Roman" w:hAnsi="Times New Roman" w:cs="Times New Roman"/>
          <w:spacing w:val="3"/>
          <w:sz w:val="28"/>
          <w:szCs w:val="28"/>
        </w:rPr>
        <w:t>№</w:t>
      </w:r>
      <w:r w:rsidRPr="00FC0B85">
        <w:rPr>
          <w:rFonts w:ascii="Times New Roman" w:eastAsia="Times New Roman" w:hAnsi="Times New Roman" w:cs="Times New Roman"/>
          <w:spacing w:val="3"/>
          <w:sz w:val="28"/>
          <w:szCs w:val="28"/>
        </w:rPr>
        <w:t xml:space="preserve"> 137-Ф3 "О введении в действие Земельного кодекса Российской Федерации” имеет право на предоставление в собственность бесплатно земельного участка, находящегося в государственной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5.2.2. С лицом, с которым заключен договор о развитии застроенной территории, если земельный участок образован в границах застроенной территории, подлежащей развитию, и предоставлен указанному лицу.</w:t>
      </w:r>
    </w:p>
    <w:p w:rsidR="00FC0B85" w:rsidRPr="00FC0B85" w:rsidRDefault="00FC0B85" w:rsidP="00BD5B62">
      <w:pPr>
        <w:widowControl w:val="0"/>
        <w:tabs>
          <w:tab w:val="left" w:pos="154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5.2.3.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w:t>
      </w:r>
      <w:r w:rsidRPr="00FC0B85">
        <w:rPr>
          <w:rFonts w:ascii="Times New Roman" w:eastAsia="Times New Roman" w:hAnsi="Times New Roman" w:cs="Times New Roman"/>
          <w:spacing w:val="3"/>
          <w:sz w:val="28"/>
          <w:szCs w:val="28"/>
        </w:rPr>
        <w:lastRenderedPageBreak/>
        <w:t>социального использования, и в случаях, предусмотренных законом Краснодарского края, с некоммерческой организацией, созданной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5.2.4. С гражданами, имеющими в соответствии с федеральными законами, законами Краснодарского края право на первоочередное или внеочередное приобретение земельных участков, за исключением случая, предусмотренного подпунктом 3.1.6 пункта 3 Порядка.</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5.2.5. В соответствии с пунктом 3 или 4 статьи 39.20 Земельного кодекса Российской Федерации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5.2.6. С юридическим лицом, заключившим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земельных участков, предоставленных такому юридическому лицу в соответствии с договором об освоении территории в целях строительства жилья экономического класса или договором о комплексном освоении территории в целях строительства жилья экономического класса.</w:t>
      </w:r>
    </w:p>
    <w:p w:rsidR="00FC0B85" w:rsidRPr="00FC0B85" w:rsidRDefault="00FC0B85" w:rsidP="00BD5B62">
      <w:pPr>
        <w:widowControl w:val="0"/>
        <w:tabs>
          <w:tab w:val="left" w:pos="1594"/>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5.2.7. С юридическим лицом, заключившим договор о комплексном освоении территории в целях строительства жилья экономического класса, в отношении земельных участков, образованных из земельного участка, предоставленного для комплексного освоения территории в целях строительства жилья экономического класса такому юридическому лицу в соответствии с данным договором.</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6. При переоформлении в установленном порядке права постоянного (бессрочного) пользования земельными участками на право аренды размер арендной платы не может превышать более чем в два раза размер земельного налога.</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7. В случае если в государственном кадастре недвижимости кадастровая стоимость земельного участка не указана либо указана в размере, равном нулю или одному рублю, расчет арендной платы осуществляется на основании рыночной</w:t>
      </w:r>
      <w:r w:rsidRPr="00FC0B85">
        <w:rPr>
          <w:rFonts w:ascii="Times New Roman" w:eastAsia="Times New Roman" w:hAnsi="Times New Roman" w:cs="Times New Roman"/>
          <w:spacing w:val="3"/>
          <w:sz w:val="28"/>
          <w:szCs w:val="28"/>
        </w:rPr>
        <w:tab/>
        <w:t>стоимости земельного</w:t>
      </w:r>
      <w:r w:rsidRPr="00FC0B85">
        <w:rPr>
          <w:rFonts w:ascii="Times New Roman" w:eastAsia="Times New Roman" w:hAnsi="Times New Roman" w:cs="Times New Roman"/>
          <w:spacing w:val="3"/>
          <w:sz w:val="28"/>
          <w:szCs w:val="28"/>
        </w:rPr>
        <w:tab/>
        <w:t>участка, определенной по результатам рыночной</w:t>
      </w:r>
      <w:r w:rsidRPr="00FC0B85">
        <w:rPr>
          <w:rFonts w:ascii="Times New Roman" w:eastAsia="Times New Roman" w:hAnsi="Times New Roman" w:cs="Times New Roman"/>
          <w:spacing w:val="3"/>
          <w:sz w:val="28"/>
          <w:szCs w:val="28"/>
        </w:rPr>
        <w:tab/>
        <w:t>оценки, проведенной в соответствии с федеральным законодательством об оценочной деятельности.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При этом рыночная стоимость земельного участка для расчета арендной платы применяется в следующем порядке:</w:t>
      </w:r>
    </w:p>
    <w:p w:rsidR="00FC0B85" w:rsidRPr="00FC0B85" w:rsidRDefault="00FC0B85" w:rsidP="00BD5B62">
      <w:pPr>
        <w:widowControl w:val="0"/>
        <w:tabs>
          <w:tab w:val="right" w:pos="4581"/>
          <w:tab w:val="center" w:pos="4996"/>
          <w:tab w:val="left" w:pos="5619"/>
          <w:tab w:val="right" w:pos="969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для</w:t>
      </w:r>
      <w:r w:rsidRPr="00FC0B85">
        <w:rPr>
          <w:rFonts w:ascii="Times New Roman" w:eastAsia="Times New Roman" w:hAnsi="Times New Roman" w:cs="Times New Roman"/>
          <w:spacing w:val="3"/>
          <w:sz w:val="28"/>
          <w:szCs w:val="28"/>
        </w:rPr>
        <w:tab/>
        <w:t>заключаемого договора</w:t>
      </w:r>
      <w:r w:rsidRPr="00FC0B85">
        <w:rPr>
          <w:rFonts w:ascii="Times New Roman" w:eastAsia="Times New Roman" w:hAnsi="Times New Roman" w:cs="Times New Roman"/>
          <w:spacing w:val="3"/>
          <w:sz w:val="28"/>
          <w:szCs w:val="28"/>
        </w:rPr>
        <w:tab/>
        <w:t>аренды</w:t>
      </w:r>
      <w:r w:rsidRPr="00FC0B85">
        <w:rPr>
          <w:rFonts w:ascii="Times New Roman" w:eastAsia="Times New Roman" w:hAnsi="Times New Roman" w:cs="Times New Roman"/>
          <w:spacing w:val="3"/>
          <w:sz w:val="28"/>
          <w:szCs w:val="28"/>
        </w:rPr>
        <w:tab/>
        <w:t>земельного</w:t>
      </w:r>
      <w:r w:rsidRPr="00FC0B85">
        <w:rPr>
          <w:rFonts w:ascii="Times New Roman" w:eastAsia="Times New Roman" w:hAnsi="Times New Roman" w:cs="Times New Roman"/>
          <w:spacing w:val="3"/>
          <w:sz w:val="28"/>
          <w:szCs w:val="28"/>
        </w:rPr>
        <w:tab/>
        <w:t>участка - с даты</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заключения договора;</w:t>
      </w:r>
    </w:p>
    <w:p w:rsidR="00FC0B85" w:rsidRPr="00FC0B85" w:rsidRDefault="00FC0B85" w:rsidP="00BD5B62">
      <w:pPr>
        <w:widowControl w:val="0"/>
        <w:tabs>
          <w:tab w:val="right" w:pos="4581"/>
          <w:tab w:val="center" w:pos="4996"/>
          <w:tab w:val="left" w:pos="5619"/>
          <w:tab w:val="right" w:pos="9693"/>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для</w:t>
      </w:r>
      <w:r w:rsidRPr="00FC0B85">
        <w:rPr>
          <w:rFonts w:ascii="Times New Roman" w:eastAsia="Times New Roman" w:hAnsi="Times New Roman" w:cs="Times New Roman"/>
          <w:spacing w:val="3"/>
          <w:sz w:val="28"/>
          <w:szCs w:val="28"/>
        </w:rPr>
        <w:tab/>
        <w:t>действующего договора</w:t>
      </w:r>
      <w:r w:rsidRPr="00FC0B85">
        <w:rPr>
          <w:rFonts w:ascii="Times New Roman" w:eastAsia="Times New Roman" w:hAnsi="Times New Roman" w:cs="Times New Roman"/>
          <w:spacing w:val="3"/>
          <w:sz w:val="28"/>
          <w:szCs w:val="28"/>
        </w:rPr>
        <w:tab/>
        <w:t>аренды</w:t>
      </w:r>
      <w:r w:rsidRPr="00FC0B85">
        <w:rPr>
          <w:rFonts w:ascii="Times New Roman" w:eastAsia="Times New Roman" w:hAnsi="Times New Roman" w:cs="Times New Roman"/>
          <w:spacing w:val="3"/>
          <w:sz w:val="28"/>
          <w:szCs w:val="28"/>
        </w:rPr>
        <w:tab/>
        <w:t>земельного</w:t>
      </w:r>
      <w:r w:rsidRPr="00FC0B85">
        <w:rPr>
          <w:rFonts w:ascii="Times New Roman" w:eastAsia="Times New Roman" w:hAnsi="Times New Roman" w:cs="Times New Roman"/>
          <w:spacing w:val="3"/>
          <w:sz w:val="28"/>
          <w:szCs w:val="28"/>
        </w:rPr>
        <w:tab/>
        <w:t>участка - с даты</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определения рыночной стоимости земельного участка как объекта </w:t>
      </w:r>
      <w:r w:rsidRPr="00FC0B85">
        <w:rPr>
          <w:rFonts w:ascii="Times New Roman" w:eastAsia="Times New Roman" w:hAnsi="Times New Roman" w:cs="Times New Roman"/>
          <w:spacing w:val="3"/>
          <w:sz w:val="28"/>
          <w:szCs w:val="28"/>
        </w:rPr>
        <w:lastRenderedPageBreak/>
        <w:t>оценки.</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 Арендная плата за земельный участок, если иное не установлено федеральным законодательством:</w:t>
      </w:r>
    </w:p>
    <w:p w:rsidR="00FC0B85" w:rsidRPr="00FC0B85" w:rsidRDefault="00FC0B85" w:rsidP="00BD5B62">
      <w:pPr>
        <w:widowControl w:val="0"/>
        <w:tabs>
          <w:tab w:val="left" w:pos="1145"/>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8.1.  Изменение уровня инфляции.</w:t>
      </w:r>
    </w:p>
    <w:p w:rsidR="00FC0B85" w:rsidRPr="00FC0B85" w:rsidRDefault="00FC0B85" w:rsidP="00BD5B62">
      <w:pPr>
        <w:widowControl w:val="0"/>
        <w:tabs>
          <w:tab w:val="left" w:pos="7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8.2. Изменение кадастровой стоимости земельного участка, в том числе при изменении площади земельного участка, изменении вида разрешенного использования земельного участка, перевода земельного участка из одной категории в другую.</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8.3.  Изменение рыночной стоимости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в случае изменения методики расчета арендной платы при переходе на рыночную стоимость земельного участка - с даты определения новой рыночной стоимости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в иных случаях - с начала финансового года, следующего за годом изменения рыночной стоимости земельного участка, но не ранее чем через год после определения рыночной стоимости земельного участка.</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8.4. Пересмотр ставок арендной платы и (или) ставок земельного налога.</w:t>
      </w:r>
    </w:p>
    <w:p w:rsidR="00FC0B85" w:rsidRPr="00FC0B85" w:rsidRDefault="00FC0B85" w:rsidP="00BD5B62">
      <w:pPr>
        <w:widowControl w:val="0"/>
        <w:tabs>
          <w:tab w:val="left" w:pos="1608"/>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8.5. Изменение законодательства Российской Федерации и Краснодарского края, регулирующего соответствующие правоотношения.</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8.6.  В случаях, предусмотренных условиями договора.</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8.7.  В иных случаях, предусмотренных законодательством.</w:t>
      </w:r>
    </w:p>
    <w:p w:rsidR="00FC0B85" w:rsidRPr="00FC0B85" w:rsidRDefault="00FC0B85" w:rsidP="00BD5B62">
      <w:pPr>
        <w:widowControl w:val="0"/>
        <w:tabs>
          <w:tab w:val="left" w:pos="103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9. 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соответствующий финансовый год, который применяется ежегодно по состоянию на начало соответствующего финансового года, начиная с года, следующего за годом, в котором заключен указанный договор аренды.</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10. Арендная плата, рассчитанная на основании кадастровой стоимости земельного участка либо рыночной стоимости земельного участка, подлежит перерасчету в связи с изменением соответственно кадастровой стоимости земельного участка либо рыночной стоимости земельного участка. В этом случае индексация арендной платы с учетом размера уровня инфляции, указанного в пункте 8 Порядка, не проводится.</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11. Арендная плата, подлежащая уплате, рассчитывается от арендной платы, установленной договором аренды, за каждый день использования земельного участка в соответствующем арендном периоде.</w:t>
      </w:r>
    </w:p>
    <w:p w:rsidR="00FC0B85" w:rsidRPr="00FC0B85" w:rsidRDefault="00FC0B85" w:rsidP="00BD5B62">
      <w:pPr>
        <w:widowControl w:val="0"/>
        <w:tabs>
          <w:tab w:val="left" w:pos="1221"/>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Арендным периодом признается месяц, квартал или полугодие в соответствии с условиями договора аренды земельного участка.</w:t>
      </w:r>
    </w:p>
    <w:p w:rsidR="00FC0B85" w:rsidRPr="00FC0B85" w:rsidRDefault="00FC0B85" w:rsidP="00BD5B62">
      <w:pPr>
        <w:widowControl w:val="0"/>
        <w:tabs>
          <w:tab w:val="left" w:pos="0"/>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12. В случае если на стороне арендатора земельного участка выступают несколько лиц,</w:t>
      </w:r>
      <w:r w:rsidRPr="00FC0B85">
        <w:rPr>
          <w:rFonts w:ascii="Times New Roman" w:eastAsia="Times New Roman" w:hAnsi="Times New Roman" w:cs="Times New Roman"/>
          <w:spacing w:val="3"/>
          <w:sz w:val="28"/>
          <w:szCs w:val="28"/>
        </w:rPr>
        <w:tab/>
        <w:t>арендная плата</w:t>
      </w:r>
      <w:r w:rsidRPr="00FC0B85">
        <w:rPr>
          <w:rFonts w:ascii="Times New Roman" w:eastAsia="Times New Roman" w:hAnsi="Times New Roman" w:cs="Times New Roman"/>
          <w:spacing w:val="3"/>
          <w:sz w:val="28"/>
          <w:szCs w:val="28"/>
        </w:rPr>
        <w:tab/>
        <w:t>для каждого</w:t>
      </w:r>
      <w:r w:rsidRPr="00FC0B85">
        <w:rPr>
          <w:rFonts w:ascii="Times New Roman" w:eastAsia="Times New Roman" w:hAnsi="Times New Roman" w:cs="Times New Roman"/>
          <w:spacing w:val="3"/>
          <w:sz w:val="28"/>
          <w:szCs w:val="28"/>
        </w:rPr>
        <w:tab/>
        <w:t>из них определяется пропорционально их доле в праве на земельный участок на основании соглашения указанных лиц либо</w:t>
      </w:r>
      <w:r w:rsidRPr="00FC0B85">
        <w:rPr>
          <w:rFonts w:ascii="Times New Roman" w:eastAsia="Times New Roman" w:hAnsi="Times New Roman" w:cs="Times New Roman"/>
          <w:spacing w:val="3"/>
          <w:sz w:val="28"/>
          <w:szCs w:val="28"/>
        </w:rPr>
        <w:tab/>
        <w:t>по</w:t>
      </w:r>
      <w:r w:rsidRPr="00FC0B85">
        <w:rPr>
          <w:rFonts w:ascii="Times New Roman" w:eastAsia="Times New Roman" w:hAnsi="Times New Roman" w:cs="Times New Roman"/>
          <w:spacing w:val="3"/>
          <w:sz w:val="28"/>
          <w:szCs w:val="28"/>
        </w:rPr>
        <w:tab/>
        <w:t>иным основаниям, допускаемым действующим законодательством.</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 xml:space="preserve">13. В случае если на стороне арендатора земельного участка </w:t>
      </w:r>
      <w:r w:rsidRPr="00FC0B85">
        <w:rPr>
          <w:rFonts w:ascii="Times New Roman" w:eastAsia="Times New Roman" w:hAnsi="Times New Roman" w:cs="Times New Roman"/>
          <w:spacing w:val="3"/>
          <w:sz w:val="28"/>
          <w:szCs w:val="28"/>
        </w:rPr>
        <w:lastRenderedPageBreak/>
        <w:t>выступают несколько лиц являющихся правообладателями зданий, сооружений, помещений в зданиях, сооружениях (их частей, долей в праве), расположенных на неделимом земельном участке, размер годовой арендной платы рассчитывается для каждого из них пропорционально площади зданий, сооружений, помещений (их частей, размеру принадлежащей им доли в праве) в указанных объектах недвижимости.</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Исключение из настоящего случая возможно с согласия всех правообладателей здания, сооружения или помещений в них либо по решению суда.</w:t>
      </w:r>
    </w:p>
    <w:p w:rsidR="00FC0B85" w:rsidRPr="00FC0B85" w:rsidRDefault="00FC0B85" w:rsidP="00BD5B62">
      <w:pPr>
        <w:widowControl w:val="0"/>
        <w:tabs>
          <w:tab w:val="left" w:pos="1309"/>
        </w:tabs>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14. В случае если земельный участок имеет более чем один вид разрешенного использования, арендная плата, определяемая на основании кадастровой стоимости земельного участка, взимается по наибольшей ставке, установленной для соответствующего вида разрешенного использования земельного участка.</w:t>
      </w:r>
    </w:p>
    <w:p w:rsidR="00FC0B85" w:rsidRPr="00FC0B85" w:rsidRDefault="00FC0B85" w:rsidP="00BD5B62">
      <w:pPr>
        <w:widowControl w:val="0"/>
        <w:spacing w:after="0" w:line="240" w:lineRule="auto"/>
        <w:ind w:right="-1" w:firstLine="851"/>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Исключение из настоящего случая составляют земельные участки в составе земель населенных пунктов, одним из видов разрешенного использования которых является жилая застройка.</w:t>
      </w: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p>
    <w:p w:rsid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p>
    <w:p w:rsidR="005A288E" w:rsidRPr="00FC0B85" w:rsidRDefault="005A288E" w:rsidP="00BD5B62">
      <w:pPr>
        <w:widowControl w:val="0"/>
        <w:spacing w:after="0" w:line="240" w:lineRule="auto"/>
        <w:ind w:right="20"/>
        <w:jc w:val="both"/>
        <w:rPr>
          <w:rFonts w:ascii="Times New Roman" w:eastAsia="Times New Roman" w:hAnsi="Times New Roman" w:cs="Times New Roman"/>
          <w:spacing w:val="3"/>
          <w:sz w:val="28"/>
          <w:szCs w:val="28"/>
        </w:rPr>
      </w:pP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Заместитель главы</w:t>
      </w:r>
    </w:p>
    <w:p w:rsidR="00FC0B85" w:rsidRPr="00FC0B85" w:rsidRDefault="00BD5B62" w:rsidP="00BD5B62">
      <w:pPr>
        <w:widowControl w:val="0"/>
        <w:spacing w:after="0" w:line="240" w:lineRule="auto"/>
        <w:ind w:right="20"/>
        <w:jc w:val="both"/>
        <w:rPr>
          <w:rFonts w:ascii="Times New Roman" w:eastAsia="Times New Roman" w:hAnsi="Times New Roman" w:cs="Times New Roman"/>
          <w:spacing w:val="3"/>
          <w:sz w:val="28"/>
          <w:szCs w:val="28"/>
        </w:rPr>
      </w:pPr>
      <w:r w:rsidRPr="00BD5B62">
        <w:rPr>
          <w:rFonts w:ascii="Times New Roman" w:eastAsia="Times New Roman" w:hAnsi="Times New Roman" w:cs="Times New Roman"/>
          <w:spacing w:val="3"/>
          <w:sz w:val="28"/>
          <w:szCs w:val="28"/>
        </w:rPr>
        <w:t xml:space="preserve">Дружненского </w:t>
      </w:r>
      <w:r w:rsidR="00FC0B85" w:rsidRPr="00FC0B85">
        <w:rPr>
          <w:rFonts w:ascii="Times New Roman" w:eastAsia="Times New Roman" w:hAnsi="Times New Roman" w:cs="Times New Roman"/>
          <w:spacing w:val="3"/>
          <w:sz w:val="28"/>
          <w:szCs w:val="28"/>
        </w:rPr>
        <w:t>сельского поселения</w:t>
      </w:r>
    </w:p>
    <w:p w:rsidR="00FC0B85" w:rsidRPr="00FC0B85" w:rsidRDefault="00FC0B85" w:rsidP="00BD5B62">
      <w:pPr>
        <w:widowControl w:val="0"/>
        <w:spacing w:after="0" w:line="240" w:lineRule="auto"/>
        <w:ind w:right="20"/>
        <w:jc w:val="both"/>
        <w:rPr>
          <w:rFonts w:ascii="Times New Roman" w:eastAsia="Times New Roman" w:hAnsi="Times New Roman" w:cs="Times New Roman"/>
          <w:spacing w:val="3"/>
          <w:sz w:val="28"/>
          <w:szCs w:val="28"/>
        </w:rPr>
      </w:pPr>
      <w:r w:rsidRPr="00FC0B85">
        <w:rPr>
          <w:rFonts w:ascii="Times New Roman" w:eastAsia="Times New Roman" w:hAnsi="Times New Roman" w:cs="Times New Roman"/>
          <w:spacing w:val="3"/>
          <w:sz w:val="28"/>
          <w:szCs w:val="28"/>
        </w:rPr>
        <w:t>Белореченского района</w:t>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Pr="00FC0B85">
        <w:rPr>
          <w:rFonts w:ascii="Times New Roman" w:eastAsia="Times New Roman" w:hAnsi="Times New Roman" w:cs="Times New Roman"/>
          <w:spacing w:val="3"/>
          <w:sz w:val="28"/>
          <w:szCs w:val="28"/>
        </w:rPr>
        <w:tab/>
      </w:r>
      <w:r w:rsidR="00BD5B62">
        <w:rPr>
          <w:rFonts w:ascii="Times New Roman" w:eastAsia="Times New Roman" w:hAnsi="Times New Roman" w:cs="Times New Roman"/>
          <w:spacing w:val="3"/>
          <w:sz w:val="28"/>
          <w:szCs w:val="28"/>
        </w:rPr>
        <w:t xml:space="preserve">      М.А.Мяснянкин</w:t>
      </w:r>
    </w:p>
    <w:p w:rsidR="00FC0B85" w:rsidRPr="00FC0B85" w:rsidRDefault="00FC0B85" w:rsidP="00BD5B62">
      <w:pPr>
        <w:widowControl w:val="0"/>
        <w:spacing w:after="0" w:line="240" w:lineRule="auto"/>
        <w:ind w:right="20" w:firstLine="709"/>
        <w:jc w:val="both"/>
        <w:rPr>
          <w:rFonts w:ascii="Times New Roman" w:eastAsia="Times New Roman" w:hAnsi="Times New Roman" w:cs="Times New Roman"/>
          <w:spacing w:val="3"/>
          <w:sz w:val="28"/>
          <w:szCs w:val="28"/>
        </w:rPr>
      </w:pPr>
    </w:p>
    <w:p w:rsidR="00FC0B85" w:rsidRPr="00FC0B85" w:rsidRDefault="00FC0B85" w:rsidP="00BD5B62">
      <w:pPr>
        <w:widowControl w:val="0"/>
        <w:spacing w:after="0" w:line="240" w:lineRule="auto"/>
        <w:ind w:right="20" w:firstLine="708"/>
        <w:jc w:val="both"/>
        <w:rPr>
          <w:rFonts w:ascii="Times New Roman" w:eastAsia="Times New Roman" w:hAnsi="Times New Roman" w:cs="Times New Roman"/>
          <w:spacing w:val="3"/>
          <w:sz w:val="28"/>
          <w:szCs w:val="28"/>
        </w:rPr>
      </w:pPr>
    </w:p>
    <w:p w:rsidR="00FC0B85" w:rsidRPr="00FC0B85" w:rsidRDefault="00FC0B85" w:rsidP="00BD5B62">
      <w:pPr>
        <w:spacing w:after="0" w:line="240" w:lineRule="auto"/>
      </w:pPr>
    </w:p>
    <w:p w:rsidR="00A3046F" w:rsidRDefault="00A3046F" w:rsidP="00BD5B62">
      <w:pPr>
        <w:spacing w:after="0" w:line="240" w:lineRule="auto"/>
      </w:pPr>
    </w:p>
    <w:sectPr w:rsidR="00A3046F" w:rsidSect="00BD5B6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A7D96"/>
    <w:multiLevelType w:val="multilevel"/>
    <w:tmpl w:val="7F02D6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CC5B68"/>
    <w:multiLevelType w:val="multilevel"/>
    <w:tmpl w:val="D6B8E8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3"/>
        <w:w w:val="100"/>
        <w:position w:val="0"/>
        <w:sz w:val="25"/>
        <w:szCs w:val="25"/>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compat>
    <w:useFELayout/>
  </w:compat>
  <w:rsids>
    <w:rsidRoot w:val="00F9065B"/>
    <w:rsid w:val="00034029"/>
    <w:rsid w:val="001606FB"/>
    <w:rsid w:val="00201C91"/>
    <w:rsid w:val="0025174B"/>
    <w:rsid w:val="002638F4"/>
    <w:rsid w:val="0036082C"/>
    <w:rsid w:val="00385416"/>
    <w:rsid w:val="004B020D"/>
    <w:rsid w:val="004D27A8"/>
    <w:rsid w:val="00502EF9"/>
    <w:rsid w:val="00564BF5"/>
    <w:rsid w:val="005A288E"/>
    <w:rsid w:val="006B3620"/>
    <w:rsid w:val="006F139F"/>
    <w:rsid w:val="007F6EDC"/>
    <w:rsid w:val="00825162"/>
    <w:rsid w:val="008D50CF"/>
    <w:rsid w:val="009F212B"/>
    <w:rsid w:val="00A026F7"/>
    <w:rsid w:val="00A3046F"/>
    <w:rsid w:val="00A50DA5"/>
    <w:rsid w:val="00B66C50"/>
    <w:rsid w:val="00BD5B62"/>
    <w:rsid w:val="00C23F52"/>
    <w:rsid w:val="00C911BB"/>
    <w:rsid w:val="00CE30B2"/>
    <w:rsid w:val="00CF1212"/>
    <w:rsid w:val="00D00366"/>
    <w:rsid w:val="00D847E1"/>
    <w:rsid w:val="00EE6D06"/>
    <w:rsid w:val="00F9065B"/>
    <w:rsid w:val="00FB3ADE"/>
    <w:rsid w:val="00FC0B85"/>
    <w:rsid w:val="00FD2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8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1"/>
    <w:locked/>
    <w:rsid w:val="00F9065B"/>
    <w:rPr>
      <w:rFonts w:eastAsiaTheme="minorHAnsi"/>
      <w:lang w:eastAsia="en-US"/>
    </w:rPr>
  </w:style>
  <w:style w:type="paragraph" w:styleId="a4">
    <w:name w:val="No Spacing"/>
    <w:link w:val="a3"/>
    <w:uiPriority w:val="1"/>
    <w:qFormat/>
    <w:rsid w:val="00F9065B"/>
    <w:pPr>
      <w:spacing w:after="0" w:line="240" w:lineRule="auto"/>
    </w:pPr>
    <w:rPr>
      <w:rFonts w:eastAsiaTheme="minorHAnsi"/>
      <w:lang w:eastAsia="en-US"/>
    </w:rPr>
  </w:style>
  <w:style w:type="character" w:customStyle="1" w:styleId="4">
    <w:name w:val="Основной текст (4)_"/>
    <w:basedOn w:val="a0"/>
    <w:link w:val="40"/>
    <w:rsid w:val="00F9065B"/>
    <w:rPr>
      <w:rFonts w:ascii="Times New Roman" w:eastAsia="Times New Roman" w:hAnsi="Times New Roman" w:cs="Times New Roman"/>
      <w:b/>
      <w:bCs/>
      <w:spacing w:val="5"/>
      <w:sz w:val="25"/>
      <w:szCs w:val="25"/>
      <w:shd w:val="clear" w:color="auto" w:fill="FFFFFF"/>
    </w:rPr>
  </w:style>
  <w:style w:type="paragraph" w:customStyle="1" w:styleId="40">
    <w:name w:val="Основной текст (4)"/>
    <w:basedOn w:val="a"/>
    <w:link w:val="4"/>
    <w:rsid w:val="00F9065B"/>
    <w:pPr>
      <w:widowControl w:val="0"/>
      <w:shd w:val="clear" w:color="auto" w:fill="FFFFFF"/>
      <w:spacing w:before="300" w:after="300" w:line="320" w:lineRule="exact"/>
      <w:jc w:val="center"/>
    </w:pPr>
    <w:rPr>
      <w:rFonts w:ascii="Times New Roman" w:eastAsia="Times New Roman" w:hAnsi="Times New Roman" w:cs="Times New Roman"/>
      <w:b/>
      <w:bCs/>
      <w:spacing w:val="5"/>
      <w:sz w:val="25"/>
      <w:szCs w:val="25"/>
    </w:rPr>
  </w:style>
  <w:style w:type="character" w:customStyle="1" w:styleId="a5">
    <w:name w:val="Основной текст_"/>
    <w:basedOn w:val="a0"/>
    <w:link w:val="1"/>
    <w:rsid w:val="009F212B"/>
    <w:rPr>
      <w:rFonts w:ascii="Times New Roman" w:eastAsia="Times New Roman" w:hAnsi="Times New Roman" w:cs="Times New Roman"/>
      <w:spacing w:val="3"/>
      <w:sz w:val="25"/>
      <w:szCs w:val="25"/>
      <w:shd w:val="clear" w:color="auto" w:fill="FFFFFF"/>
    </w:rPr>
  </w:style>
  <w:style w:type="character" w:customStyle="1" w:styleId="3pt">
    <w:name w:val="Основной текст + Интервал 3 pt"/>
    <w:basedOn w:val="a5"/>
    <w:rsid w:val="009F212B"/>
    <w:rPr>
      <w:color w:val="000000"/>
      <w:spacing w:val="67"/>
      <w:w w:val="100"/>
      <w:position w:val="0"/>
      <w:lang w:val="ru-RU"/>
    </w:rPr>
  </w:style>
  <w:style w:type="paragraph" w:customStyle="1" w:styleId="1">
    <w:name w:val="Основной текст1"/>
    <w:basedOn w:val="a"/>
    <w:link w:val="a5"/>
    <w:rsid w:val="009F212B"/>
    <w:pPr>
      <w:widowControl w:val="0"/>
      <w:shd w:val="clear" w:color="auto" w:fill="FFFFFF"/>
      <w:spacing w:before="300" w:after="0" w:line="324" w:lineRule="exact"/>
      <w:jc w:val="both"/>
    </w:pPr>
    <w:rPr>
      <w:rFonts w:ascii="Times New Roman" w:eastAsia="Times New Roman" w:hAnsi="Times New Roman" w:cs="Times New Roman"/>
      <w:spacing w:val="3"/>
      <w:sz w:val="25"/>
      <w:szCs w:val="25"/>
    </w:rPr>
  </w:style>
  <w:style w:type="paragraph" w:styleId="a6">
    <w:name w:val="Balloon Text"/>
    <w:basedOn w:val="a"/>
    <w:link w:val="a7"/>
    <w:uiPriority w:val="99"/>
    <w:semiHidden/>
    <w:unhideWhenUsed/>
    <w:rsid w:val="00EE6D0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6D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2884</Words>
  <Characters>16440</Characters>
  <Application>Microsoft Office Word</Application>
  <DocSecurity>0</DocSecurity>
  <Lines>137</Lines>
  <Paragraphs>38</Paragraphs>
  <ScaleCrop>false</ScaleCrop>
  <Company>Adm</Company>
  <LinksUpToDate>false</LinksUpToDate>
  <CharactersWithSpaces>19286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suzdalceva</dc:creator>
  <cp:keywords/>
  <dc:description/>
  <cp:lastModifiedBy>KRISTI</cp:lastModifiedBy>
  <cp:revision>33</cp:revision>
  <cp:lastPrinted>2019-01-16T05:40:00Z</cp:lastPrinted>
  <dcterms:created xsi:type="dcterms:W3CDTF">2018-08-09T12:40:00Z</dcterms:created>
  <dcterms:modified xsi:type="dcterms:W3CDTF">2019-01-16T05:40:00Z</dcterms:modified>
</cp:coreProperties>
</file>